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ED98" w14:textId="2C46A9F8" w:rsidR="001170C9" w:rsidRPr="00491F01" w:rsidRDefault="001170C9" w:rsidP="00397A6F">
      <w:pPr>
        <w:ind w:left="-720" w:right="-720"/>
        <w:jc w:val="center"/>
        <w:rPr>
          <w:rFonts w:ascii="Calibri" w:hAnsi="Calibri"/>
          <w:b/>
          <w:color w:val="auto"/>
          <w:sz w:val="28"/>
          <w:szCs w:val="28"/>
        </w:rPr>
      </w:pPr>
      <w:r w:rsidRPr="00491F01">
        <w:rPr>
          <w:rFonts w:ascii="Calibri" w:hAnsi="Calibri"/>
          <w:b/>
          <w:color w:val="auto"/>
          <w:sz w:val="28"/>
          <w:szCs w:val="28"/>
        </w:rPr>
        <w:t>EoD Framework Assessment</w:t>
      </w:r>
      <w:r w:rsidR="003A7F87" w:rsidRPr="00491F01">
        <w:rPr>
          <w:rFonts w:ascii="Calibri" w:hAnsi="Calibri"/>
          <w:b/>
          <w:color w:val="auto"/>
          <w:sz w:val="28"/>
          <w:szCs w:val="28"/>
        </w:rPr>
        <w:t xml:space="preserve"> – a Worksheet</w:t>
      </w:r>
    </w:p>
    <w:p w14:paraId="253E86A9" w14:textId="0C518DD4" w:rsidR="00397A6F" w:rsidRDefault="00F2691E" w:rsidP="00CA0485">
      <w:pPr>
        <w:ind w:left="-720" w:right="-720"/>
        <w:rPr>
          <w:rFonts w:ascii="Calibri" w:hAnsi="Calibri"/>
          <w:b/>
          <w:color w:val="auto"/>
        </w:rPr>
      </w:pPr>
      <w:r>
        <w:rPr>
          <w:rFonts w:ascii="Calibri" w:hAnsi="Calibri"/>
          <w:b/>
          <w:color w:val="auto"/>
        </w:rPr>
        <w:t xml:space="preserve">Name: </w:t>
      </w:r>
      <w:r>
        <w:rPr>
          <w:rFonts w:ascii="Calibri" w:hAnsi="Calibri"/>
          <w:b/>
          <w:color w:val="auto"/>
        </w:rPr>
        <w:tab/>
      </w:r>
      <w:r w:rsidR="000E13ED">
        <w:rPr>
          <w:rFonts w:ascii="Calibri" w:hAnsi="Calibri"/>
          <w:b/>
          <w:color w:val="auto"/>
        </w:rPr>
        <w:t>____</w:t>
      </w:r>
      <w:r>
        <w:rPr>
          <w:rFonts w:ascii="Calibri" w:hAnsi="Calibri"/>
          <w:b/>
          <w:color w:val="auto"/>
        </w:rPr>
        <w:tab/>
        <w:t>Date:</w:t>
      </w:r>
      <w:r w:rsidR="000E13ED">
        <w:rPr>
          <w:rFonts w:ascii="Calibri" w:hAnsi="Calibri"/>
          <w:b/>
          <w:color w:val="auto"/>
        </w:rPr>
        <w:t xml:space="preserve"> ____ </w:t>
      </w:r>
    </w:p>
    <w:p w14:paraId="6F087740" w14:textId="77777777" w:rsidR="00F2691E" w:rsidRPr="003661EE" w:rsidRDefault="00F2691E" w:rsidP="00CA0485">
      <w:pPr>
        <w:ind w:left="-720" w:right="-720"/>
        <w:rPr>
          <w:rFonts w:ascii="Calibri" w:hAnsi="Calibri"/>
          <w:b/>
          <w:color w:val="auto"/>
          <w:sz w:val="12"/>
          <w:szCs w:val="12"/>
        </w:rPr>
      </w:pPr>
    </w:p>
    <w:p w14:paraId="51218B60" w14:textId="77777777" w:rsidR="00CA0485" w:rsidRDefault="00CA0485" w:rsidP="00CA0485">
      <w:pPr>
        <w:ind w:left="-720" w:right="-720"/>
        <w:rPr>
          <w:rFonts w:ascii="Calibri" w:hAnsi="Calibri"/>
          <w:color w:val="auto"/>
        </w:rPr>
      </w:pPr>
      <w:r w:rsidRPr="00E716AA">
        <w:rPr>
          <w:rFonts w:ascii="Calibri" w:hAnsi="Calibri"/>
          <w:b/>
          <w:color w:val="auto"/>
        </w:rPr>
        <w:t>Instructions</w:t>
      </w:r>
      <w:r w:rsidRPr="00E716AA">
        <w:rPr>
          <w:rFonts w:ascii="Calibri" w:hAnsi="Calibri"/>
          <w:color w:val="auto"/>
        </w:rPr>
        <w:t xml:space="preserve">: </w:t>
      </w:r>
    </w:p>
    <w:p w14:paraId="6C77B0BB" w14:textId="46C3F10A" w:rsidR="005766BF" w:rsidRDefault="005766BF" w:rsidP="00CA0485">
      <w:pPr>
        <w:pStyle w:val="ListParagraph"/>
        <w:numPr>
          <w:ilvl w:val="0"/>
          <w:numId w:val="15"/>
        </w:numPr>
        <w:ind w:right="-720"/>
      </w:pPr>
      <w:r>
        <w:t>Download this Word document and use it to record all of your responses.</w:t>
      </w:r>
    </w:p>
    <w:p w14:paraId="0EECD3B2" w14:textId="48806BE1" w:rsidR="00CA0485" w:rsidRPr="006B6F6D" w:rsidRDefault="00CA0485" w:rsidP="00CA0485">
      <w:pPr>
        <w:pStyle w:val="ListParagraph"/>
        <w:numPr>
          <w:ilvl w:val="0"/>
          <w:numId w:val="15"/>
        </w:numPr>
        <w:ind w:right="-720"/>
      </w:pPr>
      <w:r w:rsidRPr="006B6F6D">
        <w:t>Identify the particular chall</w:t>
      </w:r>
      <w:r>
        <w:t>enging situation you are facing—context, internal and external conditions, etc.</w:t>
      </w:r>
      <w:r w:rsidR="00BC5CD1">
        <w:t xml:space="preserve"> (See </w:t>
      </w:r>
      <w:r w:rsidR="00BC5CD1" w:rsidRPr="00BC5CD1">
        <w:rPr>
          <w:i/>
        </w:rPr>
        <w:t>“Framing the Nature of Your Context”</w:t>
      </w:r>
      <w:r w:rsidR="00BC5CD1">
        <w:t xml:space="preserve"> questions below)</w:t>
      </w:r>
    </w:p>
    <w:p w14:paraId="1E2349D7" w14:textId="77777777" w:rsidR="00491F01" w:rsidRDefault="00CA0485" w:rsidP="00CA0485">
      <w:pPr>
        <w:pStyle w:val="ListParagraph"/>
        <w:numPr>
          <w:ilvl w:val="0"/>
          <w:numId w:val="15"/>
        </w:numPr>
        <w:ind w:right="-720"/>
      </w:pPr>
      <w:r w:rsidRPr="006B6F6D">
        <w:t>In relation to your particular</w:t>
      </w:r>
      <w:r w:rsidRPr="006B6F6D">
        <w:rPr>
          <w:b/>
        </w:rPr>
        <w:t xml:space="preserve"> </w:t>
      </w:r>
      <w:r w:rsidRPr="006B6F6D">
        <w:t>situation</w:t>
      </w:r>
      <w:r>
        <w:t>,</w:t>
      </w:r>
      <w:r w:rsidRPr="006B6F6D">
        <w:t xml:space="preserve"> type in your response to each of the questions below. </w:t>
      </w:r>
    </w:p>
    <w:p w14:paraId="2E820F3C" w14:textId="4AD46F9B" w:rsidR="00CA0485" w:rsidRDefault="003A7F87" w:rsidP="00491F01">
      <w:pPr>
        <w:pStyle w:val="ListParagraph"/>
        <w:ind w:left="-360" w:right="-720"/>
      </w:pPr>
      <w:r w:rsidRPr="003A7F87">
        <w:rPr>
          <w:b/>
          <w:color w:val="FF0000"/>
        </w:rPr>
        <w:t>IMPORTANT:</w:t>
      </w:r>
      <w:r>
        <w:t xml:space="preserve"> </w:t>
      </w:r>
      <w:r w:rsidR="00CA0485" w:rsidRPr="00397A6F">
        <w:rPr>
          <w:b/>
        </w:rPr>
        <w:t>Complete one full column</w:t>
      </w:r>
      <w:r w:rsidR="00CA0485" w:rsidRPr="006B6F6D">
        <w:t xml:space="preserve"> such as, all questions on the ‘left column’ </w:t>
      </w:r>
      <w:r w:rsidR="00CA0485" w:rsidRPr="00397A6F">
        <w:rPr>
          <w:b/>
        </w:rPr>
        <w:t>before proceeding</w:t>
      </w:r>
      <w:r w:rsidR="00CA0485" w:rsidRPr="006B6F6D">
        <w:t xml:space="preserve"> to the ‘right column.’</w:t>
      </w:r>
    </w:p>
    <w:p w14:paraId="4E8F33C8" w14:textId="099B0D16" w:rsidR="00CA0485" w:rsidRDefault="000E13ED" w:rsidP="00CA0485">
      <w:pPr>
        <w:pStyle w:val="ListParagraph"/>
        <w:numPr>
          <w:ilvl w:val="0"/>
          <w:numId w:val="15"/>
        </w:numPr>
        <w:ind w:right="-720"/>
      </w:pPr>
      <w:r>
        <w:t>Save your work (as a</w:t>
      </w:r>
      <w:r w:rsidR="00CA0485">
        <w:t xml:space="preserve"> Word</w:t>
      </w:r>
      <w:r>
        <w:t xml:space="preserve"> document</w:t>
      </w:r>
      <w:r w:rsidR="00CA0485">
        <w:t>)</w:t>
      </w:r>
    </w:p>
    <w:p w14:paraId="127F61E0" w14:textId="1332D6E0" w:rsidR="00491F01" w:rsidRDefault="003402B8" w:rsidP="00CA0485">
      <w:pPr>
        <w:pStyle w:val="ListParagraph"/>
        <w:numPr>
          <w:ilvl w:val="0"/>
          <w:numId w:val="15"/>
        </w:numPr>
        <w:ind w:right="-720"/>
      </w:pPr>
      <w:r w:rsidRPr="00491F01">
        <w:t xml:space="preserve">We </w:t>
      </w:r>
      <w:r w:rsidR="00D933A1">
        <w:t xml:space="preserve">also </w:t>
      </w:r>
      <w:r w:rsidRPr="00491F01">
        <w:t>encourage you to use the debrief questions</w:t>
      </w:r>
      <w:r w:rsidR="00FB1905" w:rsidRPr="00491F01">
        <w:t xml:space="preserve"> at the end</w:t>
      </w:r>
      <w:r w:rsidRPr="00491F01">
        <w:t xml:space="preserve"> to reflect on your EoD Assessment experience.  If so moved, contact us to review and debrief further.  </w:t>
      </w:r>
      <w:r w:rsidRPr="00491F01">
        <w:rPr>
          <w:b/>
          <w:i/>
        </w:rPr>
        <w:t>Once this</w:t>
      </w:r>
      <w:r w:rsidR="00D933A1">
        <w:rPr>
          <w:b/>
          <w:i/>
        </w:rPr>
        <w:t xml:space="preserve"> assessment</w:t>
      </w:r>
      <w:r w:rsidRPr="00491F01">
        <w:rPr>
          <w:b/>
          <w:i/>
        </w:rPr>
        <w:t xml:space="preserve"> is completed</w:t>
      </w:r>
      <w:r w:rsidR="00D933A1">
        <w:rPr>
          <w:b/>
          <w:i/>
        </w:rPr>
        <w:t>,</w:t>
      </w:r>
      <w:r w:rsidRPr="00491F01">
        <w:rPr>
          <w:b/>
          <w:i/>
        </w:rPr>
        <w:t xml:space="preserve"> we</w:t>
      </w:r>
      <w:r w:rsidR="00FB1905" w:rsidRPr="00491F01">
        <w:rPr>
          <w:b/>
          <w:i/>
        </w:rPr>
        <w:t xml:space="preserve"> do</w:t>
      </w:r>
      <w:r w:rsidRPr="00491F01">
        <w:rPr>
          <w:b/>
          <w:i/>
        </w:rPr>
        <w:t xml:space="preserve"> offer you a complimentary one-on-one design coaching session using your Assessment responses. </w:t>
      </w:r>
      <w:r w:rsidR="00491F01">
        <w:t>If you are interested in this offer, please contact us</w:t>
      </w:r>
      <w:r w:rsidR="00D933A1">
        <w:t xml:space="preserve"> directly to make arrangements:</w:t>
      </w:r>
    </w:p>
    <w:p w14:paraId="022BEF8B" w14:textId="4B5C2C07" w:rsidR="00397A6F" w:rsidRPr="00491F01" w:rsidRDefault="00491F01" w:rsidP="00491F01">
      <w:pPr>
        <w:pStyle w:val="ListParagraph"/>
        <w:ind w:left="-360" w:right="-720"/>
      </w:pPr>
      <w:r>
        <w:t xml:space="preserve">Jean Singer  </w:t>
      </w:r>
      <w:hyperlink r:id="rId9" w:history="1">
        <w:r w:rsidR="000E13ED" w:rsidRPr="00A12DFC">
          <w:rPr>
            <w:rStyle w:val="Hyperlink"/>
          </w:rPr>
          <w:t>singer@whidbey.com</w:t>
        </w:r>
      </w:hyperlink>
      <w:r w:rsidR="000E13ED">
        <w:t xml:space="preserve"> </w:t>
      </w:r>
      <w:r>
        <w:t xml:space="preserve">   Michael Keller</w:t>
      </w:r>
      <w:r w:rsidR="000E13ED">
        <w:t xml:space="preserve"> </w:t>
      </w:r>
      <w:hyperlink r:id="rId10" w:history="1">
        <w:r w:rsidR="000E13ED" w:rsidRPr="00A12DFC">
          <w:rPr>
            <w:rStyle w:val="Hyperlink"/>
          </w:rPr>
          <w:t>michaelkeller@shaw.ca</w:t>
        </w:r>
      </w:hyperlink>
      <w:r w:rsidR="000E13ED">
        <w:t xml:space="preserve"> </w:t>
      </w:r>
    </w:p>
    <w:p w14:paraId="75890981" w14:textId="77777777" w:rsidR="00397A6F" w:rsidRPr="004947D5" w:rsidRDefault="00397A6F" w:rsidP="001170C9">
      <w:pPr>
        <w:ind w:left="-720" w:right="-720"/>
      </w:pPr>
    </w:p>
    <w:p w14:paraId="4B295534" w14:textId="77777777" w:rsidR="001170C9" w:rsidRPr="001F540B" w:rsidRDefault="001170C9" w:rsidP="001170C9">
      <w:pPr>
        <w:pStyle w:val="ListParagraph"/>
        <w:pBdr>
          <w:top w:val="single" w:sz="18" w:space="1" w:color="auto"/>
          <w:left w:val="single" w:sz="18" w:space="4" w:color="auto"/>
          <w:bottom w:val="single" w:sz="18" w:space="1" w:color="auto"/>
          <w:right w:val="single" w:sz="18" w:space="4" w:color="auto"/>
        </w:pBdr>
        <w:ind w:left="-720" w:right="-720"/>
        <w:rPr>
          <w:rFonts w:cs="Arial"/>
        </w:rPr>
      </w:pPr>
      <w:r w:rsidRPr="001F540B">
        <w:rPr>
          <w:rFonts w:cs="Arial"/>
          <w:b/>
          <w:color w:val="943634"/>
        </w:rPr>
        <w:t>Holding</w:t>
      </w:r>
      <w:r w:rsidRPr="001F540B">
        <w:rPr>
          <w:rFonts w:cs="Arial"/>
          <w:b/>
          <w:color w:val="943634" w:themeColor="accent2" w:themeShade="BF"/>
        </w:rPr>
        <w:t xml:space="preserve"> Capacity</w:t>
      </w:r>
      <w:r w:rsidRPr="001F540B">
        <w:rPr>
          <w:rFonts w:cs="Arial"/>
          <w:b/>
        </w:rPr>
        <w:t>:</w:t>
      </w:r>
      <w:r w:rsidRPr="001F540B">
        <w:rPr>
          <w:rFonts w:cs="Arial"/>
        </w:rPr>
        <w:t xml:space="preserve"> refers to the inherent mindsets and worldviews held by an individual or a collective that shapes understanding/making meaning of life conditions.  It is the capacity to connect thinking with behavior 'to take action' towards integrated learning and to obtain desired results/outcomes.</w:t>
      </w:r>
    </w:p>
    <w:p w14:paraId="0BB67AF2" w14:textId="77777777" w:rsidR="001170C9" w:rsidRPr="001F540B" w:rsidRDefault="001170C9" w:rsidP="001170C9">
      <w:pPr>
        <w:pStyle w:val="ListParagraph"/>
        <w:numPr>
          <w:ilvl w:val="0"/>
          <w:numId w:val="1"/>
        </w:numPr>
        <w:pBdr>
          <w:top w:val="single" w:sz="18" w:space="1" w:color="auto"/>
          <w:left w:val="single" w:sz="18" w:space="4" w:color="auto"/>
          <w:bottom w:val="single" w:sz="18" w:space="1" w:color="auto"/>
          <w:right w:val="single" w:sz="18" w:space="4" w:color="auto"/>
        </w:pBdr>
        <w:ind w:left="-360" w:right="-720"/>
        <w:rPr>
          <w:rFonts w:cstheme="majorHAnsi"/>
        </w:rPr>
      </w:pPr>
      <w:r w:rsidRPr="001F540B">
        <w:rPr>
          <w:rFonts w:cstheme="majorHAnsi"/>
        </w:rPr>
        <w:t>The ways to make meaning…values, beliefs, thinking patterns, culture – to interpret experience</w:t>
      </w:r>
    </w:p>
    <w:p w14:paraId="72973B3A" w14:textId="77777777" w:rsidR="001170C9" w:rsidRPr="001F540B" w:rsidRDefault="001170C9" w:rsidP="001170C9">
      <w:pPr>
        <w:pStyle w:val="ListParagraph"/>
        <w:numPr>
          <w:ilvl w:val="0"/>
          <w:numId w:val="1"/>
        </w:numPr>
        <w:pBdr>
          <w:top w:val="single" w:sz="18" w:space="1" w:color="auto"/>
          <w:left w:val="single" w:sz="18" w:space="4" w:color="auto"/>
          <w:bottom w:val="single" w:sz="18" w:space="1" w:color="auto"/>
          <w:right w:val="single" w:sz="18" w:space="4" w:color="auto"/>
        </w:pBdr>
        <w:ind w:left="-360" w:right="-720"/>
        <w:rPr>
          <w:rFonts w:cstheme="majorHAnsi"/>
        </w:rPr>
      </w:pPr>
      <w:r w:rsidRPr="001F540B">
        <w:rPr>
          <w:rFonts w:cstheme="majorHAnsi"/>
        </w:rPr>
        <w:t>The ways to take in experience through the 5 senses: sight, sound, touch, taste, smell</w:t>
      </w:r>
    </w:p>
    <w:p w14:paraId="2EC80B72" w14:textId="77777777" w:rsidR="001170C9" w:rsidRPr="001F540B" w:rsidRDefault="001170C9" w:rsidP="001170C9">
      <w:pPr>
        <w:pStyle w:val="ListParagraph"/>
        <w:numPr>
          <w:ilvl w:val="0"/>
          <w:numId w:val="1"/>
        </w:numPr>
        <w:pBdr>
          <w:top w:val="single" w:sz="18" w:space="1" w:color="auto"/>
          <w:left w:val="single" w:sz="18" w:space="4" w:color="auto"/>
          <w:bottom w:val="single" w:sz="18" w:space="1" w:color="auto"/>
          <w:right w:val="single" w:sz="18" w:space="4" w:color="auto"/>
        </w:pBdr>
        <w:ind w:left="-360" w:right="-720"/>
        <w:rPr>
          <w:rFonts w:cstheme="majorHAnsi"/>
        </w:rPr>
      </w:pPr>
      <w:r w:rsidRPr="001F540B">
        <w:rPr>
          <w:rFonts w:cstheme="majorHAnsi"/>
        </w:rPr>
        <w:t>The ways that history, the past, influences interpretation and behavior choices; motivation; stress</w:t>
      </w:r>
    </w:p>
    <w:p w14:paraId="4B6BD321" w14:textId="77777777" w:rsidR="001170C9" w:rsidRPr="001F540B" w:rsidRDefault="001170C9" w:rsidP="001170C9">
      <w:pPr>
        <w:pStyle w:val="ListParagraph"/>
        <w:pBdr>
          <w:top w:val="single" w:sz="18" w:space="1" w:color="auto"/>
          <w:left w:val="single" w:sz="18" w:space="4" w:color="auto"/>
          <w:bottom w:val="single" w:sz="18" w:space="1" w:color="auto"/>
          <w:right w:val="single" w:sz="18" w:space="4" w:color="auto"/>
        </w:pBdr>
        <w:ind w:left="-720" w:right="-720"/>
        <w:rPr>
          <w:rFonts w:cs="Arial"/>
          <w:b/>
          <w:sz w:val="12"/>
          <w:szCs w:val="12"/>
        </w:rPr>
      </w:pPr>
    </w:p>
    <w:p w14:paraId="028F741B" w14:textId="77777777" w:rsidR="001170C9" w:rsidRPr="001F540B" w:rsidRDefault="001170C9" w:rsidP="001170C9">
      <w:pPr>
        <w:pStyle w:val="ListParagraph"/>
        <w:pBdr>
          <w:top w:val="single" w:sz="18" w:space="1" w:color="auto"/>
          <w:left w:val="single" w:sz="18" w:space="4" w:color="auto"/>
          <w:bottom w:val="single" w:sz="18" w:space="1" w:color="auto"/>
          <w:right w:val="single" w:sz="18" w:space="4" w:color="auto"/>
        </w:pBdr>
        <w:ind w:left="-720" w:right="-720"/>
        <w:rPr>
          <w:rFonts w:eastAsia="Times New Roman" w:cs="Arial"/>
        </w:rPr>
      </w:pPr>
      <w:r w:rsidRPr="001F540B">
        <w:rPr>
          <w:rFonts w:cs="Arial"/>
          <w:b/>
          <w:color w:val="0000FF"/>
        </w:rPr>
        <w:t>Carrying Capacity</w:t>
      </w:r>
      <w:r w:rsidRPr="001F540B">
        <w:rPr>
          <w:rFonts w:cs="Arial"/>
          <w:b/>
        </w:rPr>
        <w:t>:</w:t>
      </w:r>
      <w:r w:rsidRPr="001F540B">
        <w:rPr>
          <w:rFonts w:cs="Arial"/>
        </w:rPr>
        <w:t xml:space="preserve"> reflects the multiple resources required to carry out, to take action, to meet needs and demands on the system, at whatever scale, from individual to communities and beyond. It is the </w:t>
      </w:r>
      <w:r w:rsidRPr="001F540B">
        <w:rPr>
          <w:rFonts w:eastAsia="Times New Roman" w:cs="Arial"/>
        </w:rPr>
        <w:t>"scaffolding" to support both the development towards and the sustainability of "adaptive response-abilities". Without a corresponding investment in the appropriate infrastructure most design efforts are doomed to short-term benefits (at best) with inherent long-term, sustainability short falls.</w:t>
      </w:r>
    </w:p>
    <w:p w14:paraId="5465DE7D" w14:textId="77777777" w:rsidR="001170C9" w:rsidRPr="001F540B" w:rsidRDefault="001170C9" w:rsidP="001170C9">
      <w:pPr>
        <w:pStyle w:val="ListParagraph"/>
        <w:numPr>
          <w:ilvl w:val="0"/>
          <w:numId w:val="2"/>
        </w:numPr>
        <w:pBdr>
          <w:top w:val="single" w:sz="18" w:space="1" w:color="auto"/>
          <w:left w:val="single" w:sz="18" w:space="4" w:color="auto"/>
          <w:bottom w:val="single" w:sz="18" w:space="1" w:color="auto"/>
          <w:right w:val="single" w:sz="18" w:space="4" w:color="auto"/>
        </w:pBdr>
        <w:ind w:left="-360" w:right="-720"/>
        <w:rPr>
          <w:rFonts w:cstheme="majorHAnsi"/>
        </w:rPr>
      </w:pPr>
      <w:r w:rsidRPr="001F540B">
        <w:rPr>
          <w:rFonts w:cstheme="majorHAnsi"/>
        </w:rPr>
        <w:t xml:space="preserve">The existing ‘structures’ that effect operations and interactions; </w:t>
      </w:r>
      <w:r>
        <w:rPr>
          <w:rFonts w:cstheme="majorHAnsi"/>
        </w:rPr>
        <w:t xml:space="preserve">guide and </w:t>
      </w:r>
      <w:r w:rsidRPr="001F540B">
        <w:rPr>
          <w:rFonts w:cstheme="majorHAnsi"/>
        </w:rPr>
        <w:t>measure performance</w:t>
      </w:r>
    </w:p>
    <w:p w14:paraId="63154178" w14:textId="77777777" w:rsidR="001170C9" w:rsidRPr="001F540B" w:rsidRDefault="001170C9" w:rsidP="001170C9">
      <w:pPr>
        <w:pStyle w:val="ListParagraph"/>
        <w:numPr>
          <w:ilvl w:val="0"/>
          <w:numId w:val="2"/>
        </w:numPr>
        <w:pBdr>
          <w:top w:val="single" w:sz="18" w:space="1" w:color="auto"/>
          <w:left w:val="single" w:sz="18" w:space="4" w:color="auto"/>
          <w:bottom w:val="single" w:sz="18" w:space="1" w:color="auto"/>
          <w:right w:val="single" w:sz="18" w:space="4" w:color="auto"/>
        </w:pBdr>
        <w:ind w:left="-360" w:right="-720"/>
        <w:rPr>
          <w:rFonts w:cstheme="majorHAnsi"/>
        </w:rPr>
      </w:pPr>
      <w:r w:rsidRPr="001F540B">
        <w:rPr>
          <w:rFonts w:cstheme="majorHAnsi"/>
        </w:rPr>
        <w:t>The types of ‘technology’ available to conduct affairs – communication, information and exchanges</w:t>
      </w:r>
    </w:p>
    <w:p w14:paraId="417D8431" w14:textId="77777777" w:rsidR="001170C9" w:rsidRPr="001F540B" w:rsidRDefault="001170C9" w:rsidP="001170C9">
      <w:pPr>
        <w:pStyle w:val="ListParagraph"/>
        <w:numPr>
          <w:ilvl w:val="0"/>
          <w:numId w:val="2"/>
        </w:numPr>
        <w:pBdr>
          <w:top w:val="single" w:sz="18" w:space="1" w:color="auto"/>
          <w:left w:val="single" w:sz="18" w:space="4" w:color="auto"/>
          <w:bottom w:val="single" w:sz="18" w:space="1" w:color="auto"/>
          <w:right w:val="single" w:sz="18" w:space="4" w:color="auto"/>
        </w:pBdr>
        <w:ind w:left="-360" w:right="-720"/>
        <w:rPr>
          <w:rFonts w:cstheme="majorHAnsi"/>
        </w:rPr>
      </w:pPr>
      <w:r w:rsidRPr="001F540B">
        <w:rPr>
          <w:rFonts w:cstheme="majorHAnsi"/>
        </w:rPr>
        <w:t>The various ‘resources’ available to support engagement – people, time, energy, finances, agreements</w:t>
      </w:r>
    </w:p>
    <w:p w14:paraId="07451F5A" w14:textId="77777777" w:rsidR="001170C9" w:rsidRPr="001F540B" w:rsidRDefault="001170C9" w:rsidP="001170C9">
      <w:pPr>
        <w:pStyle w:val="ListParagraph"/>
        <w:pBdr>
          <w:top w:val="single" w:sz="18" w:space="1" w:color="auto"/>
          <w:left w:val="single" w:sz="18" w:space="4" w:color="auto"/>
          <w:bottom w:val="single" w:sz="18" w:space="1" w:color="auto"/>
          <w:right w:val="single" w:sz="18" w:space="4" w:color="auto"/>
        </w:pBdr>
        <w:ind w:left="-720" w:right="-720"/>
        <w:rPr>
          <w:rFonts w:cs="Arial"/>
          <w:sz w:val="12"/>
          <w:szCs w:val="12"/>
        </w:rPr>
      </w:pPr>
    </w:p>
    <w:p w14:paraId="01D0611E" w14:textId="77777777" w:rsidR="001170C9" w:rsidRPr="001F540B" w:rsidRDefault="001170C9" w:rsidP="001170C9">
      <w:pPr>
        <w:pBdr>
          <w:top w:val="single" w:sz="18" w:space="1" w:color="auto"/>
          <w:left w:val="single" w:sz="18" w:space="4" w:color="auto"/>
          <w:bottom w:val="single" w:sz="18" w:space="1" w:color="auto"/>
          <w:right w:val="single" w:sz="18" w:space="4" w:color="auto"/>
        </w:pBdr>
        <w:ind w:left="-720" w:right="-720"/>
        <w:rPr>
          <w:rFonts w:ascii="Calibri" w:hAnsi="Calibri"/>
          <w:iCs/>
          <w:color w:val="auto"/>
          <w:sz w:val="22"/>
          <w:szCs w:val="22"/>
        </w:rPr>
      </w:pPr>
      <w:r w:rsidRPr="001F540B">
        <w:rPr>
          <w:rFonts w:ascii="Calibri" w:hAnsi="Calibri"/>
          <w:b/>
          <w:color w:val="E36C0A" w:themeColor="accent6" w:themeShade="BF"/>
          <w:sz w:val="22"/>
          <w:szCs w:val="22"/>
        </w:rPr>
        <w:t>Design</w:t>
      </w:r>
      <w:r>
        <w:rPr>
          <w:rFonts w:ascii="Calibri" w:hAnsi="Calibri"/>
          <w:b/>
          <w:color w:val="E36C0A" w:themeColor="accent6" w:themeShade="BF"/>
          <w:sz w:val="22"/>
          <w:szCs w:val="22"/>
        </w:rPr>
        <w:t>ing</w:t>
      </w:r>
      <w:r w:rsidRPr="001F540B">
        <w:rPr>
          <w:rFonts w:ascii="Calibri" w:hAnsi="Calibri"/>
          <w:b/>
          <w:color w:val="E36C0A" w:themeColor="accent6" w:themeShade="BF"/>
          <w:sz w:val="22"/>
          <w:szCs w:val="22"/>
        </w:rPr>
        <w:t xml:space="preserve"> Capacity</w:t>
      </w:r>
      <w:r w:rsidRPr="001F540B">
        <w:rPr>
          <w:rFonts w:ascii="Calibri" w:hAnsi="Calibri"/>
          <w:b/>
          <w:color w:val="auto"/>
          <w:sz w:val="22"/>
          <w:szCs w:val="22"/>
        </w:rPr>
        <w:t>:</w:t>
      </w:r>
      <w:r w:rsidRPr="001F540B">
        <w:rPr>
          <w:rFonts w:ascii="Calibri" w:hAnsi="Calibri"/>
          <w:i/>
          <w:iCs/>
          <w:color w:val="auto"/>
          <w:sz w:val="22"/>
          <w:szCs w:val="22"/>
        </w:rPr>
        <w:t xml:space="preserve"> </w:t>
      </w:r>
      <w:r w:rsidRPr="001F540B">
        <w:rPr>
          <w:rFonts w:ascii="Calibri" w:hAnsi="Calibri"/>
          <w:iCs/>
          <w:color w:val="auto"/>
          <w:sz w:val="22"/>
          <w:szCs w:val="22"/>
        </w:rPr>
        <w:t xml:space="preserve">refers to the concepts, theories, approaches, practices, methodologies and all the interdependent blending of resources appropriate </w:t>
      </w:r>
      <w:r>
        <w:rPr>
          <w:rFonts w:ascii="Calibri" w:hAnsi="Calibri"/>
          <w:iCs/>
          <w:color w:val="auto"/>
          <w:sz w:val="22"/>
          <w:szCs w:val="22"/>
        </w:rPr>
        <w:t>for</w:t>
      </w:r>
      <w:r w:rsidRPr="001F540B">
        <w:rPr>
          <w:rFonts w:ascii="Calibri" w:hAnsi="Calibri"/>
          <w:iCs/>
          <w:color w:val="auto"/>
          <w:sz w:val="22"/>
          <w:szCs w:val="22"/>
        </w:rPr>
        <w:t xml:space="preserve"> responding to any given set of conditions.</w:t>
      </w:r>
      <w:r>
        <w:rPr>
          <w:rFonts w:ascii="Calibri" w:hAnsi="Calibri"/>
          <w:iCs/>
          <w:color w:val="auto"/>
          <w:sz w:val="22"/>
          <w:szCs w:val="22"/>
        </w:rPr>
        <w:t xml:space="preserve"> </w:t>
      </w:r>
      <w:r w:rsidRPr="00381302">
        <w:rPr>
          <w:rFonts w:ascii="Calibri" w:hAnsi="Calibri"/>
          <w:iCs/>
          <w:color w:val="auto"/>
          <w:sz w:val="22"/>
          <w:szCs w:val="22"/>
        </w:rPr>
        <w:t>In short, the ‘toolbox’ we draw upon to support the ‘most appropriate’ response to emerging conditions correlated with desired outcomes/results.</w:t>
      </w:r>
    </w:p>
    <w:p w14:paraId="322A6FD3" w14:textId="77777777" w:rsidR="001170C9" w:rsidRPr="00B65BE5" w:rsidRDefault="001170C9" w:rsidP="001170C9">
      <w:pPr>
        <w:pStyle w:val="ListParagraph"/>
        <w:numPr>
          <w:ilvl w:val="0"/>
          <w:numId w:val="3"/>
        </w:numPr>
        <w:pBdr>
          <w:top w:val="single" w:sz="18" w:space="1" w:color="auto"/>
          <w:left w:val="single" w:sz="18" w:space="4" w:color="auto"/>
          <w:bottom w:val="single" w:sz="18" w:space="1" w:color="auto"/>
          <w:right w:val="single" w:sz="18" w:space="4" w:color="auto"/>
        </w:pBdr>
        <w:ind w:left="-360" w:right="-720"/>
      </w:pPr>
      <w:r w:rsidRPr="00B65BE5">
        <w:t>Ability to choose amongst tools, methods, approaches, strategies and to sequence accordingly</w:t>
      </w:r>
    </w:p>
    <w:p w14:paraId="2110C6C7" w14:textId="77777777" w:rsidR="001170C9" w:rsidRPr="00B56D5D" w:rsidRDefault="001170C9" w:rsidP="001170C9">
      <w:pPr>
        <w:pStyle w:val="ListParagraph"/>
        <w:numPr>
          <w:ilvl w:val="0"/>
          <w:numId w:val="3"/>
        </w:numPr>
        <w:pBdr>
          <w:top w:val="single" w:sz="18" w:space="1" w:color="auto"/>
          <w:left w:val="single" w:sz="18" w:space="4" w:color="auto"/>
          <w:bottom w:val="single" w:sz="18" w:space="1" w:color="auto"/>
          <w:right w:val="single" w:sz="18" w:space="4" w:color="auto"/>
        </w:pBdr>
        <w:ind w:left="-360" w:right="-720"/>
      </w:pPr>
      <w:r w:rsidRPr="00B56D5D">
        <w:t>Ability to align self with others and current conditions, culture, appropriateness; evaluate progress/success</w:t>
      </w:r>
    </w:p>
    <w:p w14:paraId="1BA67199" w14:textId="77777777" w:rsidR="001170C9" w:rsidRPr="003402B8" w:rsidRDefault="001170C9" w:rsidP="001170C9">
      <w:pPr>
        <w:pStyle w:val="ListParagraph"/>
        <w:numPr>
          <w:ilvl w:val="0"/>
          <w:numId w:val="3"/>
        </w:numPr>
        <w:pBdr>
          <w:top w:val="single" w:sz="18" w:space="1" w:color="auto"/>
          <w:left w:val="single" w:sz="18" w:space="4" w:color="auto"/>
          <w:bottom w:val="single" w:sz="18" w:space="1" w:color="auto"/>
          <w:right w:val="single" w:sz="18" w:space="4" w:color="auto"/>
        </w:pBdr>
        <w:ind w:left="-360" w:right="-720"/>
      </w:pPr>
      <w:r w:rsidRPr="000A4A67">
        <w:t xml:space="preserve">Ability to recognize/discern alternative perspectives and influences affecting choice-making and decision </w:t>
      </w:r>
      <w:r w:rsidRPr="003402B8">
        <w:t>processes as well as learning-how-to-learn from what happens; responsibility and accountability practice</w:t>
      </w:r>
    </w:p>
    <w:p w14:paraId="5B60C1FD" w14:textId="77777777" w:rsidR="001170C9" w:rsidRPr="00D933A1" w:rsidRDefault="001170C9" w:rsidP="001170C9">
      <w:pPr>
        <w:ind w:right="-720"/>
        <w:rPr>
          <w:color w:val="auto"/>
          <w:sz w:val="16"/>
          <w:szCs w:val="16"/>
        </w:rPr>
      </w:pPr>
    </w:p>
    <w:p w14:paraId="29FEE4B9" w14:textId="13C3CAD9" w:rsidR="00CA0485" w:rsidRPr="003402B8" w:rsidRDefault="00BC5CD1" w:rsidP="00CA0485">
      <w:pPr>
        <w:ind w:left="-810" w:right="-720"/>
        <w:rPr>
          <w:rFonts w:ascii="Calibri" w:hAnsi="Calibri"/>
          <w:b/>
          <w:color w:val="auto"/>
        </w:rPr>
      </w:pPr>
      <w:r w:rsidRPr="003402B8">
        <w:rPr>
          <w:rFonts w:ascii="Calibri" w:hAnsi="Calibri"/>
          <w:b/>
          <w:color w:val="auto"/>
        </w:rPr>
        <w:t>Framing the Nature of Your Context</w:t>
      </w:r>
    </w:p>
    <w:p w14:paraId="66A73B98" w14:textId="77777777" w:rsidR="00BC5CD1" w:rsidRPr="007507BF" w:rsidRDefault="00BC5CD1" w:rsidP="00BC5CD1">
      <w:pPr>
        <w:numPr>
          <w:ilvl w:val="0"/>
          <w:numId w:val="16"/>
        </w:numPr>
        <w:ind w:left="-450" w:right="-810"/>
        <w:rPr>
          <w:rFonts w:ascii="Calibri" w:hAnsi="Calibri"/>
          <w:color w:val="auto"/>
          <w:sz w:val="20"/>
          <w:szCs w:val="20"/>
        </w:rPr>
      </w:pPr>
      <w:r w:rsidRPr="007507BF">
        <w:rPr>
          <w:rFonts w:ascii="Calibri" w:hAnsi="Calibri"/>
          <w:color w:val="auto"/>
          <w:sz w:val="20"/>
          <w:szCs w:val="20"/>
        </w:rPr>
        <w:t xml:space="preserve">What is the nature of the situation you want to explore?  </w:t>
      </w:r>
    </w:p>
    <w:p w14:paraId="7C62C301" w14:textId="77777777" w:rsidR="005831DA" w:rsidRPr="007507BF" w:rsidRDefault="005831DA" w:rsidP="003661EE">
      <w:pPr>
        <w:ind w:left="-450" w:right="-810"/>
        <w:rPr>
          <w:rFonts w:ascii="Calibri" w:hAnsi="Calibri"/>
          <w:color w:val="auto"/>
          <w:sz w:val="20"/>
          <w:szCs w:val="20"/>
        </w:rPr>
      </w:pPr>
    </w:p>
    <w:p w14:paraId="38A6238A" w14:textId="77777777" w:rsidR="00BC5CD1"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What is the general context?</w:t>
      </w:r>
    </w:p>
    <w:p w14:paraId="58AE3F7F" w14:textId="77777777" w:rsidR="00BC5CD1" w:rsidRPr="007507BF" w:rsidRDefault="00BC5CD1" w:rsidP="00BC5CD1">
      <w:pPr>
        <w:ind w:right="-810"/>
        <w:rPr>
          <w:rFonts w:ascii="Calibri" w:hAnsi="Calibri"/>
          <w:color w:val="auto"/>
          <w:sz w:val="20"/>
          <w:szCs w:val="20"/>
        </w:rPr>
      </w:pPr>
    </w:p>
    <w:p w14:paraId="2FC6C73A" w14:textId="77777777" w:rsidR="00BC5CD1" w:rsidRPr="007507BF" w:rsidRDefault="00BC5CD1" w:rsidP="00BC5CD1">
      <w:pPr>
        <w:numPr>
          <w:ilvl w:val="0"/>
          <w:numId w:val="16"/>
        </w:numPr>
        <w:ind w:left="-450" w:right="-810"/>
        <w:rPr>
          <w:rFonts w:ascii="Calibri" w:hAnsi="Calibri"/>
          <w:color w:val="auto"/>
          <w:sz w:val="20"/>
          <w:szCs w:val="20"/>
        </w:rPr>
      </w:pPr>
      <w:r w:rsidRPr="007507BF">
        <w:rPr>
          <w:rFonts w:ascii="Calibri" w:hAnsi="Calibri"/>
          <w:color w:val="auto"/>
          <w:sz w:val="20"/>
          <w:szCs w:val="20"/>
        </w:rPr>
        <w:t xml:space="preserve">What are the key presenting conditions?  </w:t>
      </w:r>
    </w:p>
    <w:p w14:paraId="5D182FE2" w14:textId="270C4348" w:rsidR="00BC5CD1"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 xml:space="preserve">Who is involved?   </w:t>
      </w:r>
    </w:p>
    <w:p w14:paraId="73DFE80F" w14:textId="77777777" w:rsidR="005831DA" w:rsidRPr="007507BF" w:rsidRDefault="005831DA" w:rsidP="003661EE">
      <w:pPr>
        <w:ind w:right="-810"/>
        <w:rPr>
          <w:rFonts w:ascii="Calibri" w:hAnsi="Calibri"/>
          <w:color w:val="auto"/>
          <w:sz w:val="20"/>
          <w:szCs w:val="20"/>
        </w:rPr>
      </w:pPr>
    </w:p>
    <w:p w14:paraId="6DF7D1BD" w14:textId="68DD83D7" w:rsidR="00BC5CD1"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 xml:space="preserve">Who are “the stakeholders”…and what is ‘at stake’ for each of them? </w:t>
      </w:r>
    </w:p>
    <w:p w14:paraId="6FD67A76" w14:textId="77777777" w:rsidR="005831DA" w:rsidRPr="007507BF" w:rsidRDefault="005831DA" w:rsidP="003661EE">
      <w:pPr>
        <w:ind w:right="-810"/>
        <w:rPr>
          <w:rFonts w:ascii="Calibri" w:hAnsi="Calibri"/>
          <w:color w:val="auto"/>
          <w:sz w:val="20"/>
          <w:szCs w:val="20"/>
        </w:rPr>
      </w:pPr>
    </w:p>
    <w:p w14:paraId="53E43992" w14:textId="0B18D75F" w:rsidR="00BC5CD1"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What is ‘at stake’ in the larger picture/community/world/future?</w:t>
      </w:r>
    </w:p>
    <w:p w14:paraId="2F9E6D2F" w14:textId="77777777" w:rsidR="005831DA" w:rsidRPr="007507BF" w:rsidRDefault="005831DA" w:rsidP="003661EE">
      <w:pPr>
        <w:ind w:right="-810"/>
        <w:rPr>
          <w:rFonts w:ascii="Calibri" w:hAnsi="Calibri"/>
          <w:color w:val="auto"/>
          <w:sz w:val="20"/>
          <w:szCs w:val="20"/>
        </w:rPr>
      </w:pPr>
    </w:p>
    <w:p w14:paraId="02B93063" w14:textId="6EAAFBEA" w:rsidR="00BC5CD1"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 xml:space="preserve">What is the issue or the key issues? </w:t>
      </w:r>
    </w:p>
    <w:p w14:paraId="126BE831" w14:textId="77777777" w:rsidR="005831DA" w:rsidRPr="007507BF" w:rsidRDefault="005831DA" w:rsidP="003661EE">
      <w:pPr>
        <w:ind w:right="-810"/>
        <w:rPr>
          <w:rFonts w:ascii="Calibri" w:hAnsi="Calibri"/>
          <w:color w:val="auto"/>
          <w:sz w:val="20"/>
          <w:szCs w:val="20"/>
        </w:rPr>
      </w:pPr>
    </w:p>
    <w:p w14:paraId="364B35BA" w14:textId="5BDDFFCB" w:rsidR="00BC5CD1"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 xml:space="preserve">What have you been called to work with and what do you perceive as the issue? </w:t>
      </w:r>
    </w:p>
    <w:p w14:paraId="2486D685" w14:textId="77777777" w:rsidR="005831DA" w:rsidRPr="007507BF" w:rsidRDefault="005831DA" w:rsidP="003661EE">
      <w:pPr>
        <w:ind w:right="-810"/>
        <w:rPr>
          <w:rFonts w:ascii="Calibri" w:hAnsi="Calibri"/>
          <w:color w:val="auto"/>
          <w:sz w:val="20"/>
          <w:szCs w:val="20"/>
        </w:rPr>
      </w:pPr>
    </w:p>
    <w:p w14:paraId="7E58EA99" w14:textId="210663FE" w:rsidR="00397A6F" w:rsidRPr="007507BF" w:rsidRDefault="00BC5CD1" w:rsidP="00BC5CD1">
      <w:pPr>
        <w:numPr>
          <w:ilvl w:val="0"/>
          <w:numId w:val="17"/>
        </w:numPr>
        <w:ind w:right="-810"/>
        <w:rPr>
          <w:rFonts w:ascii="Calibri" w:hAnsi="Calibri"/>
          <w:color w:val="auto"/>
          <w:sz w:val="20"/>
          <w:szCs w:val="20"/>
        </w:rPr>
      </w:pPr>
      <w:r w:rsidRPr="007507BF">
        <w:rPr>
          <w:rFonts w:ascii="Calibri" w:hAnsi="Calibri"/>
          <w:color w:val="auto"/>
          <w:sz w:val="20"/>
          <w:szCs w:val="20"/>
        </w:rPr>
        <w:t>What is your role?</w:t>
      </w:r>
    </w:p>
    <w:p w14:paraId="145759D7" w14:textId="77777777" w:rsidR="00666DFF" w:rsidRDefault="00666DFF" w:rsidP="00666DFF">
      <w:pPr>
        <w:ind w:right="-720"/>
        <w:rPr>
          <w:color w:val="auto"/>
        </w:rPr>
      </w:pPr>
    </w:p>
    <w:p w14:paraId="761E38B6" w14:textId="77777777" w:rsidR="00666DFF" w:rsidRPr="00810BA3" w:rsidRDefault="00666DFF" w:rsidP="00666DFF">
      <w:pPr>
        <w:shd w:val="clear" w:color="auto" w:fill="FFFF99"/>
        <w:ind w:left="-720" w:right="-720"/>
        <w:jc w:val="center"/>
        <w:rPr>
          <w:b/>
          <w:color w:val="943634" w:themeColor="accent2" w:themeShade="BF"/>
          <w:sz w:val="28"/>
          <w:szCs w:val="28"/>
        </w:rPr>
      </w:pPr>
      <w:r w:rsidRPr="00810BA3">
        <w:rPr>
          <w:b/>
          <w:color w:val="auto"/>
          <w:sz w:val="28"/>
          <w:szCs w:val="28"/>
        </w:rPr>
        <w:t>Assessing</w:t>
      </w:r>
      <w:r w:rsidRPr="00810BA3">
        <w:rPr>
          <w:b/>
          <w:color w:val="943634"/>
          <w:sz w:val="28"/>
          <w:szCs w:val="28"/>
        </w:rPr>
        <w:t xml:space="preserve"> </w:t>
      </w:r>
      <w:r w:rsidRPr="00810BA3">
        <w:rPr>
          <w:b/>
          <w:i/>
          <w:color w:val="943634"/>
          <w:sz w:val="28"/>
          <w:szCs w:val="28"/>
        </w:rPr>
        <w:t>Holding</w:t>
      </w:r>
      <w:r w:rsidRPr="00810BA3">
        <w:rPr>
          <w:b/>
          <w:i/>
          <w:color w:val="943634" w:themeColor="accent2" w:themeShade="BF"/>
          <w:sz w:val="28"/>
          <w:szCs w:val="28"/>
        </w:rPr>
        <w:t xml:space="preserve"> Capacity</w:t>
      </w:r>
    </w:p>
    <w:p w14:paraId="00729362" w14:textId="77777777" w:rsidR="00666DFF" w:rsidRPr="0068726C" w:rsidRDefault="00666DFF" w:rsidP="00666DFF">
      <w:pPr>
        <w:shd w:val="clear" w:color="auto" w:fill="FFFF99"/>
        <w:ind w:left="-720" w:right="-720" w:firstLine="720"/>
        <w:rPr>
          <w:b/>
          <w:color w:val="943634" w:themeColor="accent2" w:themeShade="BF"/>
        </w:rPr>
      </w:pPr>
      <w:r w:rsidRPr="0068726C">
        <w:rPr>
          <w:b/>
          <w:color w:val="943634" w:themeColor="accent2" w:themeShade="BF"/>
        </w:rPr>
        <w:t>Context – Internal System</w:t>
      </w:r>
      <w:r>
        <w:rPr>
          <w:b/>
          <w:color w:val="943634" w:themeColor="accent2" w:themeShade="BF"/>
        </w:rPr>
        <w:tab/>
      </w:r>
      <w:r>
        <w:rPr>
          <w:b/>
          <w:color w:val="943634" w:themeColor="accent2" w:themeShade="BF"/>
        </w:rPr>
        <w:tab/>
      </w:r>
      <w:r>
        <w:rPr>
          <w:b/>
          <w:color w:val="943634" w:themeColor="accent2" w:themeShade="BF"/>
        </w:rPr>
        <w:tab/>
        <w:t xml:space="preserve">     </w:t>
      </w:r>
      <w:r w:rsidRPr="0068726C">
        <w:rPr>
          <w:b/>
          <w:color w:val="943634" w:themeColor="accent2" w:themeShade="BF"/>
        </w:rPr>
        <w:t>Context – External System</w:t>
      </w:r>
    </w:p>
    <w:p w14:paraId="468CD46B" w14:textId="77777777" w:rsidR="00666DFF" w:rsidRDefault="00666DFF" w:rsidP="00666DFF">
      <w:pPr>
        <w:shd w:val="clear" w:color="auto" w:fill="FFFF99"/>
        <w:ind w:left="-720" w:right="-720"/>
        <w:rPr>
          <w:b/>
          <w:color w:val="943634" w:themeColor="accent2" w:themeShade="BF"/>
        </w:rPr>
      </w:pPr>
      <w:r w:rsidRPr="0068726C">
        <w:rPr>
          <w:b/>
          <w:color w:val="943634" w:themeColor="accent2" w:themeShade="BF"/>
        </w:rPr>
        <w:t xml:space="preserve">    </w:t>
      </w:r>
      <w:r>
        <w:rPr>
          <w:b/>
          <w:color w:val="943634" w:themeColor="accent2" w:themeShade="BF"/>
        </w:rPr>
        <w:tab/>
      </w:r>
      <w:r>
        <w:rPr>
          <w:b/>
          <w:color w:val="943634" w:themeColor="accent2" w:themeShade="BF"/>
        </w:rPr>
        <w:tab/>
        <w:t xml:space="preserve">   </w:t>
      </w:r>
      <w:r w:rsidRPr="0068726C">
        <w:rPr>
          <w:b/>
          <w:color w:val="943634" w:themeColor="accent2" w:themeShade="BF"/>
        </w:rPr>
        <w:t>(You)</w:t>
      </w:r>
      <w:r w:rsidRPr="0068726C">
        <w:rPr>
          <w:b/>
          <w:color w:val="943634" w:themeColor="accent2" w:themeShade="BF"/>
        </w:rPr>
        <w:tab/>
      </w:r>
      <w:r w:rsidRPr="0068726C">
        <w:rPr>
          <w:b/>
          <w:color w:val="943634" w:themeColor="accent2" w:themeShade="BF"/>
        </w:rPr>
        <w:tab/>
      </w:r>
      <w:r w:rsidRPr="0068726C">
        <w:rPr>
          <w:b/>
          <w:color w:val="943634" w:themeColor="accent2" w:themeShade="BF"/>
        </w:rPr>
        <w:tab/>
      </w:r>
      <w:r w:rsidRPr="0068726C">
        <w:rPr>
          <w:b/>
          <w:color w:val="943634" w:themeColor="accent2" w:themeShade="BF"/>
        </w:rPr>
        <w:tab/>
      </w:r>
      <w:r w:rsidRPr="0068726C">
        <w:rPr>
          <w:b/>
          <w:color w:val="943634" w:themeColor="accent2" w:themeShade="BF"/>
        </w:rPr>
        <w:tab/>
        <w:t>(organization/group/community)</w:t>
      </w:r>
    </w:p>
    <w:p w14:paraId="23BDE118" w14:textId="77777777" w:rsidR="00666DFF" w:rsidRPr="0068726C" w:rsidRDefault="00666DFF" w:rsidP="00666DFF">
      <w:pPr>
        <w:ind w:left="-720" w:right="-720"/>
        <w:rPr>
          <w:sz w:val="8"/>
          <w:szCs w:val="8"/>
        </w:rPr>
      </w:pPr>
    </w:p>
    <w:tbl>
      <w:tblPr>
        <w:tblStyle w:val="TableGrid"/>
        <w:tblW w:w="1071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90"/>
      </w:tblGrid>
      <w:tr w:rsidR="00666DFF" w:rsidRPr="00666DFF" w14:paraId="280693A8" w14:textId="77777777" w:rsidTr="00C43803">
        <w:tc>
          <w:tcPr>
            <w:tcW w:w="5220" w:type="dxa"/>
          </w:tcPr>
          <w:p w14:paraId="46711AF4" w14:textId="77777777" w:rsidR="00666DFF" w:rsidRPr="00666DFF" w:rsidRDefault="00666DFF" w:rsidP="00C43803">
            <w:pPr>
              <w:ind w:left="-720"/>
              <w:rPr>
                <w:color w:val="auto"/>
              </w:rPr>
            </w:pPr>
            <w:r w:rsidRPr="00666DFF">
              <w:rPr>
                <w:color w:val="auto"/>
              </w:rPr>
              <w:t xml:space="preserve">         </w:t>
            </w:r>
          </w:p>
          <w:p w14:paraId="7C23D62F" w14:textId="77777777" w:rsidR="00666DFF" w:rsidRDefault="00666DFF" w:rsidP="00666DFF">
            <w:pPr>
              <w:pStyle w:val="ListParagraph"/>
              <w:numPr>
                <w:ilvl w:val="0"/>
                <w:numId w:val="10"/>
              </w:numPr>
              <w:ind w:left="360"/>
              <w:rPr>
                <w:sz w:val="20"/>
                <w:szCs w:val="20"/>
              </w:rPr>
            </w:pPr>
            <w:r w:rsidRPr="00666DFF">
              <w:rPr>
                <w:sz w:val="20"/>
                <w:szCs w:val="20"/>
              </w:rPr>
              <w:t>In what ways am I noticing my mindset/beliefs/world views while engaging in this situation?</w:t>
            </w:r>
          </w:p>
          <w:p w14:paraId="0A3F75DB" w14:textId="77777777" w:rsidR="00666DFF" w:rsidRPr="00666DFF" w:rsidRDefault="00666DFF" w:rsidP="00666DFF">
            <w:pPr>
              <w:pStyle w:val="ListParagraph"/>
              <w:ind w:left="360"/>
              <w:rPr>
                <w:sz w:val="20"/>
                <w:szCs w:val="20"/>
              </w:rPr>
            </w:pPr>
          </w:p>
          <w:p w14:paraId="05DCB739" w14:textId="77777777" w:rsidR="00666DFF" w:rsidRDefault="00666DFF" w:rsidP="00666DFF">
            <w:pPr>
              <w:pStyle w:val="ListParagraph"/>
              <w:numPr>
                <w:ilvl w:val="0"/>
                <w:numId w:val="11"/>
              </w:numPr>
              <w:rPr>
                <w:sz w:val="20"/>
                <w:szCs w:val="20"/>
              </w:rPr>
            </w:pPr>
            <w:r w:rsidRPr="00666DFF">
              <w:rPr>
                <w:sz w:val="20"/>
                <w:szCs w:val="20"/>
              </w:rPr>
              <w:t>What “assumptions” am I making about me, externally about the situation?  What enables me to reveal and test them?</w:t>
            </w:r>
          </w:p>
          <w:p w14:paraId="3F98F64D" w14:textId="77777777" w:rsidR="00666DFF" w:rsidRPr="00666DFF" w:rsidRDefault="00666DFF" w:rsidP="00666DFF">
            <w:pPr>
              <w:pStyle w:val="ListParagraph"/>
              <w:ind w:left="1080"/>
              <w:rPr>
                <w:sz w:val="20"/>
                <w:szCs w:val="20"/>
              </w:rPr>
            </w:pPr>
          </w:p>
          <w:p w14:paraId="766311E6" w14:textId="02E6AF40" w:rsidR="00666DFF" w:rsidRPr="00666DFF" w:rsidRDefault="00666DFF" w:rsidP="00666DFF">
            <w:pPr>
              <w:pStyle w:val="ListParagraph"/>
              <w:numPr>
                <w:ilvl w:val="0"/>
                <w:numId w:val="11"/>
              </w:numPr>
              <w:rPr>
                <w:sz w:val="20"/>
                <w:szCs w:val="20"/>
              </w:rPr>
            </w:pPr>
            <w:r w:rsidRPr="00666DFF">
              <w:rPr>
                <w:rFonts w:cstheme="majorHAnsi"/>
                <w:sz w:val="20"/>
                <w:szCs w:val="20"/>
              </w:rPr>
              <w:t>In what ways is my past experience influencing how I assess the situation and my role on it?</w:t>
            </w:r>
          </w:p>
          <w:p w14:paraId="6A2DB419" w14:textId="77777777" w:rsidR="00666DFF" w:rsidRPr="00666DFF" w:rsidRDefault="00666DFF" w:rsidP="00666DFF">
            <w:pPr>
              <w:pStyle w:val="ListParagraph"/>
              <w:ind w:left="1080"/>
              <w:rPr>
                <w:sz w:val="20"/>
                <w:szCs w:val="20"/>
              </w:rPr>
            </w:pPr>
          </w:p>
          <w:p w14:paraId="2F7D10B6" w14:textId="77777777" w:rsidR="00666DFF" w:rsidRPr="00666DFF" w:rsidRDefault="00666DFF" w:rsidP="00C43803">
            <w:pPr>
              <w:rPr>
                <w:rFonts w:ascii="Calibri" w:hAnsi="Calibri"/>
                <w:color w:val="auto"/>
                <w:sz w:val="20"/>
                <w:szCs w:val="20"/>
              </w:rPr>
            </w:pPr>
          </w:p>
          <w:p w14:paraId="6BF6F50D" w14:textId="77777777" w:rsidR="00666DFF" w:rsidRDefault="00666DFF" w:rsidP="00666DFF">
            <w:pPr>
              <w:pStyle w:val="ListParagraph"/>
              <w:numPr>
                <w:ilvl w:val="0"/>
                <w:numId w:val="10"/>
              </w:numPr>
              <w:ind w:left="360"/>
              <w:rPr>
                <w:sz w:val="20"/>
                <w:szCs w:val="20"/>
              </w:rPr>
            </w:pPr>
            <w:r w:rsidRPr="00666DFF">
              <w:rPr>
                <w:sz w:val="20"/>
                <w:szCs w:val="20"/>
              </w:rPr>
              <w:t xml:space="preserve">What expertise am I bringing to the situation (knowledge, talents, reflective practice, experience, intuition, and perspective)? </w:t>
            </w:r>
          </w:p>
          <w:p w14:paraId="66DDDCF9" w14:textId="77777777" w:rsidR="00666DFF" w:rsidRPr="00666DFF" w:rsidRDefault="00666DFF" w:rsidP="00666DFF">
            <w:pPr>
              <w:pStyle w:val="ListParagraph"/>
              <w:ind w:left="360"/>
              <w:rPr>
                <w:sz w:val="20"/>
                <w:szCs w:val="20"/>
              </w:rPr>
            </w:pPr>
          </w:p>
          <w:p w14:paraId="27BFEA03" w14:textId="0814F01B" w:rsidR="00666DFF" w:rsidRPr="00666DFF" w:rsidRDefault="00666DFF" w:rsidP="00666DFF">
            <w:pPr>
              <w:pStyle w:val="ListParagraph"/>
              <w:numPr>
                <w:ilvl w:val="0"/>
                <w:numId w:val="10"/>
              </w:numPr>
              <w:ind w:left="360"/>
              <w:rPr>
                <w:sz w:val="20"/>
                <w:szCs w:val="20"/>
              </w:rPr>
            </w:pPr>
            <w:r w:rsidRPr="00666DFF">
              <w:rPr>
                <w:sz w:val="20"/>
                <w:szCs w:val="20"/>
              </w:rPr>
              <w:t>How am I describing my role and influence within this situation and the context?</w:t>
            </w:r>
          </w:p>
          <w:p w14:paraId="68733B89" w14:textId="77777777" w:rsidR="00666DFF" w:rsidRPr="00666DFF" w:rsidRDefault="00666DFF" w:rsidP="00666DFF">
            <w:pPr>
              <w:pStyle w:val="ListParagraph"/>
              <w:ind w:left="360"/>
              <w:rPr>
                <w:sz w:val="20"/>
                <w:szCs w:val="20"/>
              </w:rPr>
            </w:pPr>
          </w:p>
          <w:p w14:paraId="055DF5F5" w14:textId="77777777" w:rsidR="00666DFF" w:rsidRPr="00666DFF" w:rsidRDefault="00666DFF" w:rsidP="00C43803">
            <w:pPr>
              <w:ind w:left="-360"/>
              <w:rPr>
                <w:rFonts w:ascii="Calibri" w:hAnsi="Calibri" w:cstheme="majorHAnsi"/>
                <w:color w:val="auto"/>
              </w:rPr>
            </w:pPr>
          </w:p>
          <w:p w14:paraId="00B160FE" w14:textId="77777777" w:rsidR="00666DFF" w:rsidRPr="00666DFF" w:rsidRDefault="00666DFF" w:rsidP="00C43803">
            <w:pPr>
              <w:rPr>
                <w:rFonts w:asciiTheme="majorHAnsi" w:hAnsiTheme="majorHAnsi" w:cstheme="majorHAnsi"/>
                <w:color w:val="auto"/>
              </w:rPr>
            </w:pPr>
          </w:p>
        </w:tc>
        <w:tc>
          <w:tcPr>
            <w:tcW w:w="5490" w:type="dxa"/>
          </w:tcPr>
          <w:p w14:paraId="2FE2B176" w14:textId="77777777" w:rsidR="00666DFF" w:rsidRPr="00666DFF" w:rsidRDefault="00666DFF" w:rsidP="00C43803">
            <w:pPr>
              <w:pStyle w:val="NoSpacing"/>
              <w:ind w:left="360"/>
              <w:rPr>
                <w:rFonts w:asciiTheme="majorHAnsi" w:hAnsiTheme="majorHAnsi" w:cstheme="majorHAnsi"/>
                <w:color w:val="auto"/>
                <w:sz w:val="20"/>
                <w:szCs w:val="20"/>
              </w:rPr>
            </w:pPr>
          </w:p>
          <w:p w14:paraId="26BED6C2" w14:textId="77777777" w:rsidR="00666DFF" w:rsidRDefault="00666DFF" w:rsidP="00666DFF">
            <w:pPr>
              <w:pStyle w:val="NoSpacing"/>
              <w:numPr>
                <w:ilvl w:val="0"/>
                <w:numId w:val="5"/>
              </w:numPr>
              <w:rPr>
                <w:rFonts w:asciiTheme="majorHAnsi" w:hAnsiTheme="majorHAnsi" w:cstheme="majorHAnsi"/>
                <w:color w:val="auto"/>
                <w:sz w:val="20"/>
                <w:szCs w:val="20"/>
              </w:rPr>
            </w:pPr>
            <w:r w:rsidRPr="00666DFF">
              <w:rPr>
                <w:rFonts w:asciiTheme="majorHAnsi" w:hAnsiTheme="majorHAnsi" w:cstheme="majorHAnsi"/>
                <w:color w:val="auto"/>
                <w:sz w:val="20"/>
                <w:szCs w:val="20"/>
              </w:rPr>
              <w:t xml:space="preserve">What are the inherent cultural beliefs/values/worldviews </w:t>
            </w:r>
            <w:r w:rsidRPr="00666DFF">
              <w:rPr>
                <w:rFonts w:asciiTheme="majorHAnsi" w:hAnsiTheme="majorHAnsi" w:cstheme="majorHAnsi"/>
                <w:i/>
                <w:color w:val="auto"/>
                <w:sz w:val="20"/>
                <w:szCs w:val="20"/>
              </w:rPr>
              <w:t>(core essence of the org, team, group, community and culture)</w:t>
            </w:r>
            <w:r w:rsidRPr="00666DFF">
              <w:rPr>
                <w:rFonts w:asciiTheme="majorHAnsi" w:hAnsiTheme="majorHAnsi" w:cstheme="majorHAnsi"/>
                <w:color w:val="auto"/>
                <w:sz w:val="20"/>
                <w:szCs w:val="20"/>
              </w:rPr>
              <w:t xml:space="preserve"> that are in play in this situation?</w:t>
            </w:r>
          </w:p>
          <w:p w14:paraId="264C029E" w14:textId="77777777" w:rsidR="00666DFF" w:rsidRPr="00666DFF" w:rsidRDefault="00666DFF" w:rsidP="00666DFF">
            <w:pPr>
              <w:pStyle w:val="NoSpacing"/>
              <w:ind w:left="720"/>
              <w:rPr>
                <w:rFonts w:asciiTheme="majorHAnsi" w:hAnsiTheme="majorHAnsi" w:cstheme="majorHAnsi"/>
                <w:color w:val="auto"/>
                <w:sz w:val="20"/>
                <w:szCs w:val="20"/>
              </w:rPr>
            </w:pPr>
          </w:p>
          <w:p w14:paraId="02419C1F" w14:textId="77777777" w:rsidR="00666DFF" w:rsidRDefault="00666DFF" w:rsidP="00666DFF">
            <w:pPr>
              <w:pStyle w:val="NoSpacing"/>
              <w:numPr>
                <w:ilvl w:val="0"/>
                <w:numId w:val="12"/>
              </w:numPr>
              <w:rPr>
                <w:rFonts w:asciiTheme="majorHAnsi" w:hAnsiTheme="majorHAnsi" w:cstheme="majorHAnsi"/>
                <w:color w:val="auto"/>
                <w:sz w:val="20"/>
                <w:szCs w:val="20"/>
              </w:rPr>
            </w:pPr>
            <w:r w:rsidRPr="00666DFF">
              <w:rPr>
                <w:rFonts w:asciiTheme="majorHAnsi" w:hAnsiTheme="majorHAnsi" w:cstheme="majorHAnsi"/>
                <w:color w:val="auto"/>
                <w:sz w:val="20"/>
                <w:szCs w:val="20"/>
              </w:rPr>
              <w:t xml:space="preserve">What are the collective (org/group/community) assumptions most important in relation to the situation?   To what extent are these assumptions getting revealed/tested? </w:t>
            </w:r>
          </w:p>
          <w:p w14:paraId="4D0D33D3" w14:textId="77777777" w:rsidR="00666DFF" w:rsidRPr="00666DFF" w:rsidRDefault="00666DFF" w:rsidP="00666DFF">
            <w:pPr>
              <w:pStyle w:val="NoSpacing"/>
              <w:ind w:left="1440"/>
              <w:rPr>
                <w:rFonts w:asciiTheme="majorHAnsi" w:hAnsiTheme="majorHAnsi" w:cstheme="majorHAnsi"/>
                <w:color w:val="auto"/>
                <w:sz w:val="20"/>
                <w:szCs w:val="20"/>
              </w:rPr>
            </w:pPr>
          </w:p>
          <w:p w14:paraId="2A0EFF9B" w14:textId="77777777" w:rsidR="00666DFF" w:rsidRDefault="00666DFF" w:rsidP="00666DFF">
            <w:pPr>
              <w:pStyle w:val="NoSpacing"/>
              <w:numPr>
                <w:ilvl w:val="0"/>
                <w:numId w:val="5"/>
              </w:numPr>
              <w:rPr>
                <w:rFonts w:asciiTheme="majorHAnsi" w:hAnsiTheme="majorHAnsi" w:cstheme="majorHAnsi"/>
                <w:color w:val="auto"/>
                <w:sz w:val="20"/>
                <w:szCs w:val="20"/>
              </w:rPr>
            </w:pPr>
            <w:r w:rsidRPr="00666DFF">
              <w:rPr>
                <w:rFonts w:asciiTheme="majorHAnsi" w:hAnsiTheme="majorHAnsi" w:cstheme="majorHAnsi"/>
                <w:color w:val="auto"/>
                <w:sz w:val="20"/>
                <w:szCs w:val="20"/>
              </w:rPr>
              <w:t>In what ways are the cultural beliefs/worldviews/mindsets enabling or inhibiting progress in this situation?</w:t>
            </w:r>
          </w:p>
          <w:p w14:paraId="0E8A09FC" w14:textId="77777777" w:rsidR="00666DFF" w:rsidRPr="00666DFF" w:rsidRDefault="00666DFF" w:rsidP="00666DFF">
            <w:pPr>
              <w:pStyle w:val="NoSpacing"/>
              <w:ind w:left="720"/>
              <w:rPr>
                <w:rFonts w:asciiTheme="majorHAnsi" w:hAnsiTheme="majorHAnsi" w:cstheme="majorHAnsi"/>
                <w:color w:val="auto"/>
                <w:sz w:val="20"/>
                <w:szCs w:val="20"/>
              </w:rPr>
            </w:pPr>
          </w:p>
          <w:p w14:paraId="1C70B132" w14:textId="77777777" w:rsidR="00666DFF" w:rsidRDefault="00666DFF" w:rsidP="00666DFF">
            <w:pPr>
              <w:pStyle w:val="NoSpacing"/>
              <w:numPr>
                <w:ilvl w:val="0"/>
                <w:numId w:val="12"/>
              </w:numPr>
              <w:rPr>
                <w:rFonts w:asciiTheme="majorHAnsi" w:hAnsiTheme="majorHAnsi" w:cstheme="majorHAnsi"/>
                <w:color w:val="auto"/>
                <w:sz w:val="20"/>
                <w:szCs w:val="20"/>
              </w:rPr>
            </w:pPr>
            <w:r w:rsidRPr="00666DFF">
              <w:rPr>
                <w:rFonts w:asciiTheme="majorHAnsi" w:hAnsiTheme="majorHAnsi" w:cstheme="majorHAnsi"/>
                <w:color w:val="auto"/>
                <w:sz w:val="20"/>
                <w:szCs w:val="20"/>
              </w:rPr>
              <w:t>How are the dynamics of power and influence  showing up in the system?</w:t>
            </w:r>
          </w:p>
          <w:p w14:paraId="60ADC457" w14:textId="77777777" w:rsidR="00666DFF" w:rsidRPr="00666DFF" w:rsidRDefault="00666DFF" w:rsidP="00666DFF">
            <w:pPr>
              <w:pStyle w:val="NoSpacing"/>
              <w:ind w:left="1440"/>
              <w:rPr>
                <w:rFonts w:asciiTheme="majorHAnsi" w:hAnsiTheme="majorHAnsi" w:cstheme="majorHAnsi"/>
                <w:color w:val="auto"/>
                <w:sz w:val="20"/>
                <w:szCs w:val="20"/>
              </w:rPr>
            </w:pPr>
          </w:p>
          <w:p w14:paraId="2A4A8FC3" w14:textId="77777777" w:rsidR="00666DFF" w:rsidRDefault="00666DFF" w:rsidP="00666DFF">
            <w:pPr>
              <w:pStyle w:val="NoSpacing"/>
              <w:numPr>
                <w:ilvl w:val="0"/>
                <w:numId w:val="5"/>
              </w:numPr>
              <w:rPr>
                <w:rFonts w:asciiTheme="majorHAnsi" w:hAnsiTheme="majorHAnsi" w:cstheme="majorHAnsi"/>
                <w:color w:val="auto"/>
                <w:sz w:val="20"/>
                <w:szCs w:val="20"/>
              </w:rPr>
            </w:pPr>
            <w:r w:rsidRPr="00666DFF">
              <w:rPr>
                <w:rFonts w:asciiTheme="majorHAnsi" w:hAnsiTheme="majorHAnsi" w:cstheme="majorHAnsi"/>
                <w:color w:val="auto"/>
                <w:sz w:val="20"/>
                <w:szCs w:val="20"/>
              </w:rPr>
              <w:t>What aspects, about the history of this particular context, affect the current situation?</w:t>
            </w:r>
          </w:p>
          <w:p w14:paraId="05521580" w14:textId="77777777" w:rsidR="00666DFF" w:rsidRPr="00666DFF" w:rsidRDefault="00666DFF" w:rsidP="00666DFF">
            <w:pPr>
              <w:pStyle w:val="NoSpacing"/>
              <w:ind w:left="720"/>
              <w:rPr>
                <w:rFonts w:asciiTheme="majorHAnsi" w:hAnsiTheme="majorHAnsi" w:cstheme="majorHAnsi"/>
                <w:color w:val="auto"/>
                <w:sz w:val="20"/>
                <w:szCs w:val="20"/>
              </w:rPr>
            </w:pPr>
          </w:p>
          <w:p w14:paraId="0979FDB4" w14:textId="77777777" w:rsidR="00666DFF" w:rsidRPr="00666DFF" w:rsidRDefault="00666DFF" w:rsidP="00C43803">
            <w:pPr>
              <w:pStyle w:val="NoSpacing"/>
              <w:ind w:left="360"/>
              <w:rPr>
                <w:rFonts w:asciiTheme="majorHAnsi" w:hAnsiTheme="majorHAnsi" w:cstheme="majorHAnsi"/>
                <w:color w:val="auto"/>
                <w:sz w:val="20"/>
                <w:szCs w:val="20"/>
              </w:rPr>
            </w:pPr>
          </w:p>
        </w:tc>
      </w:tr>
    </w:tbl>
    <w:p w14:paraId="1129EA68" w14:textId="77777777" w:rsidR="00666DFF" w:rsidRPr="00810BA3" w:rsidRDefault="00666DFF" w:rsidP="00666DFF">
      <w:pPr>
        <w:shd w:val="clear" w:color="auto" w:fill="FFFF99"/>
        <w:ind w:left="-720" w:right="-720"/>
        <w:jc w:val="center"/>
        <w:rPr>
          <w:b/>
          <w:color w:val="943634" w:themeColor="accent2" w:themeShade="BF"/>
          <w:sz w:val="28"/>
          <w:szCs w:val="28"/>
        </w:rPr>
      </w:pPr>
      <w:r w:rsidRPr="00810BA3">
        <w:rPr>
          <w:b/>
          <w:color w:val="auto"/>
          <w:sz w:val="28"/>
          <w:szCs w:val="28"/>
        </w:rPr>
        <w:t>Assessing</w:t>
      </w:r>
      <w:r w:rsidRPr="00810BA3">
        <w:rPr>
          <w:b/>
          <w:color w:val="943634"/>
          <w:sz w:val="28"/>
          <w:szCs w:val="28"/>
        </w:rPr>
        <w:t xml:space="preserve"> </w:t>
      </w:r>
      <w:r w:rsidRPr="00810BA3">
        <w:rPr>
          <w:b/>
          <w:i/>
          <w:color w:val="0000FF"/>
          <w:sz w:val="28"/>
          <w:szCs w:val="28"/>
        </w:rPr>
        <w:t>Carrying Capacity</w:t>
      </w:r>
    </w:p>
    <w:p w14:paraId="10125AF5" w14:textId="77777777" w:rsidR="00666DFF" w:rsidRPr="0068726C" w:rsidRDefault="00666DFF" w:rsidP="00666DFF">
      <w:pPr>
        <w:shd w:val="clear" w:color="auto" w:fill="FFFF99"/>
        <w:ind w:left="-720" w:right="-720" w:firstLine="720"/>
        <w:rPr>
          <w:b/>
          <w:color w:val="943634" w:themeColor="accent2" w:themeShade="BF"/>
        </w:rPr>
      </w:pPr>
      <w:r w:rsidRPr="0068726C">
        <w:rPr>
          <w:b/>
          <w:color w:val="943634" w:themeColor="accent2" w:themeShade="BF"/>
        </w:rPr>
        <w:t>Context – Internal System</w:t>
      </w:r>
      <w:r>
        <w:rPr>
          <w:b/>
          <w:color w:val="943634" w:themeColor="accent2" w:themeShade="BF"/>
        </w:rPr>
        <w:tab/>
      </w:r>
      <w:r>
        <w:rPr>
          <w:b/>
          <w:color w:val="943634" w:themeColor="accent2" w:themeShade="BF"/>
        </w:rPr>
        <w:tab/>
      </w:r>
      <w:r>
        <w:rPr>
          <w:b/>
          <w:color w:val="943634" w:themeColor="accent2" w:themeShade="BF"/>
        </w:rPr>
        <w:tab/>
        <w:t xml:space="preserve">     </w:t>
      </w:r>
      <w:r w:rsidRPr="0068726C">
        <w:rPr>
          <w:b/>
          <w:color w:val="943634" w:themeColor="accent2" w:themeShade="BF"/>
        </w:rPr>
        <w:t>Context – External System</w:t>
      </w:r>
    </w:p>
    <w:p w14:paraId="2B38298E" w14:textId="77777777" w:rsidR="00666DFF" w:rsidRPr="0068726C" w:rsidRDefault="00666DFF" w:rsidP="00666DFF">
      <w:pPr>
        <w:shd w:val="clear" w:color="auto" w:fill="FFFF99"/>
        <w:ind w:left="-720" w:right="-720"/>
        <w:rPr>
          <w:b/>
          <w:color w:val="943634" w:themeColor="accent2" w:themeShade="BF"/>
        </w:rPr>
      </w:pPr>
      <w:r w:rsidRPr="0068726C">
        <w:rPr>
          <w:b/>
          <w:color w:val="943634" w:themeColor="accent2" w:themeShade="BF"/>
        </w:rPr>
        <w:t xml:space="preserve">    </w:t>
      </w:r>
      <w:r>
        <w:rPr>
          <w:b/>
          <w:color w:val="943634" w:themeColor="accent2" w:themeShade="BF"/>
        </w:rPr>
        <w:tab/>
      </w:r>
      <w:r>
        <w:rPr>
          <w:b/>
          <w:color w:val="943634" w:themeColor="accent2" w:themeShade="BF"/>
        </w:rPr>
        <w:tab/>
        <w:t xml:space="preserve">   </w:t>
      </w:r>
      <w:r w:rsidRPr="0068726C">
        <w:rPr>
          <w:b/>
          <w:color w:val="943634" w:themeColor="accent2" w:themeShade="BF"/>
        </w:rPr>
        <w:t>(You)</w:t>
      </w:r>
      <w:r w:rsidRPr="0068726C">
        <w:rPr>
          <w:b/>
          <w:color w:val="943634" w:themeColor="accent2" w:themeShade="BF"/>
        </w:rPr>
        <w:tab/>
      </w:r>
      <w:r w:rsidRPr="0068726C">
        <w:rPr>
          <w:b/>
          <w:color w:val="943634" w:themeColor="accent2" w:themeShade="BF"/>
        </w:rPr>
        <w:tab/>
      </w:r>
      <w:r w:rsidRPr="0068726C">
        <w:rPr>
          <w:b/>
          <w:color w:val="943634" w:themeColor="accent2" w:themeShade="BF"/>
        </w:rPr>
        <w:tab/>
      </w:r>
      <w:r w:rsidRPr="0068726C">
        <w:rPr>
          <w:b/>
          <w:color w:val="943634" w:themeColor="accent2" w:themeShade="BF"/>
        </w:rPr>
        <w:tab/>
      </w:r>
      <w:r w:rsidRPr="0068726C">
        <w:rPr>
          <w:b/>
          <w:color w:val="943634" w:themeColor="accent2" w:themeShade="BF"/>
        </w:rPr>
        <w:tab/>
        <w:t>(organization/group/community)</w:t>
      </w:r>
    </w:p>
    <w:p w14:paraId="249F05CA" w14:textId="77777777" w:rsidR="00666DFF" w:rsidRDefault="00666DFF" w:rsidP="00666DFF">
      <w:pPr>
        <w:ind w:right="-720"/>
      </w:pPr>
    </w:p>
    <w:tbl>
      <w:tblPr>
        <w:tblStyle w:val="TableGrid"/>
        <w:tblW w:w="10704"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486"/>
      </w:tblGrid>
      <w:tr w:rsidR="00666DFF" w14:paraId="4F129E78" w14:textId="77777777" w:rsidTr="00C43803">
        <w:trPr>
          <w:trHeight w:val="2625"/>
        </w:trPr>
        <w:tc>
          <w:tcPr>
            <w:tcW w:w="5218" w:type="dxa"/>
          </w:tcPr>
          <w:p w14:paraId="03ADE65F" w14:textId="77777777" w:rsidR="00666DFF" w:rsidRDefault="00666DFF" w:rsidP="00666DFF">
            <w:pPr>
              <w:pStyle w:val="ListParagraph"/>
              <w:numPr>
                <w:ilvl w:val="0"/>
                <w:numId w:val="6"/>
              </w:numPr>
              <w:rPr>
                <w:sz w:val="20"/>
                <w:szCs w:val="20"/>
              </w:rPr>
            </w:pPr>
            <w:r w:rsidRPr="00666DFF">
              <w:rPr>
                <w:sz w:val="20"/>
                <w:szCs w:val="20"/>
              </w:rPr>
              <w:t>What am I drawing upon – inside and outside of myself –  which enables me to fully engage and respond in this situation?</w:t>
            </w:r>
          </w:p>
          <w:p w14:paraId="7A50B7C1" w14:textId="77777777" w:rsidR="00AC6A01" w:rsidRPr="00666DFF" w:rsidRDefault="00AC6A01" w:rsidP="00AC6A01">
            <w:pPr>
              <w:pStyle w:val="ListParagraph"/>
              <w:rPr>
                <w:sz w:val="20"/>
                <w:szCs w:val="20"/>
              </w:rPr>
            </w:pPr>
          </w:p>
          <w:p w14:paraId="416B8D63" w14:textId="77777777" w:rsidR="00666DFF" w:rsidRDefault="00666DFF" w:rsidP="00666DFF">
            <w:pPr>
              <w:pStyle w:val="ListParagraph"/>
              <w:numPr>
                <w:ilvl w:val="0"/>
                <w:numId w:val="12"/>
              </w:numPr>
              <w:rPr>
                <w:sz w:val="20"/>
                <w:szCs w:val="20"/>
              </w:rPr>
            </w:pPr>
            <w:r w:rsidRPr="00666DFF">
              <w:rPr>
                <w:sz w:val="20"/>
                <w:szCs w:val="20"/>
              </w:rPr>
              <w:t>How am I supporting myself to meet emerging needs and demands in this situation?</w:t>
            </w:r>
          </w:p>
          <w:p w14:paraId="05A65C61" w14:textId="77777777" w:rsidR="00AC6A01" w:rsidRPr="00666DFF" w:rsidRDefault="00AC6A01" w:rsidP="00AC6A01">
            <w:pPr>
              <w:pStyle w:val="ListParagraph"/>
              <w:ind w:left="1440"/>
              <w:rPr>
                <w:sz w:val="20"/>
                <w:szCs w:val="20"/>
              </w:rPr>
            </w:pPr>
          </w:p>
          <w:p w14:paraId="561BDA01" w14:textId="77777777" w:rsidR="00666DFF" w:rsidRDefault="00666DFF" w:rsidP="00666DFF">
            <w:pPr>
              <w:pStyle w:val="ListParagraph"/>
              <w:numPr>
                <w:ilvl w:val="0"/>
                <w:numId w:val="6"/>
              </w:numPr>
              <w:rPr>
                <w:sz w:val="20"/>
                <w:szCs w:val="20"/>
              </w:rPr>
            </w:pPr>
            <w:r w:rsidRPr="00666DFF">
              <w:rPr>
                <w:sz w:val="20"/>
                <w:szCs w:val="20"/>
              </w:rPr>
              <w:t>What elements and/or structures (norms, time/durations, agreements, information flow, patterns of operation) are assisting me in making progress or getting in the way in this situation?</w:t>
            </w:r>
          </w:p>
          <w:p w14:paraId="5A32B30E" w14:textId="77777777" w:rsidR="00AC6A01" w:rsidRPr="00666DFF" w:rsidRDefault="00AC6A01" w:rsidP="00AC6A01">
            <w:pPr>
              <w:pStyle w:val="ListParagraph"/>
              <w:rPr>
                <w:sz w:val="20"/>
                <w:szCs w:val="20"/>
              </w:rPr>
            </w:pPr>
          </w:p>
          <w:p w14:paraId="73A83477" w14:textId="79094E87" w:rsidR="00AC6A01" w:rsidRPr="00AC6A01" w:rsidRDefault="00666DFF" w:rsidP="00AC6A01">
            <w:pPr>
              <w:pStyle w:val="ListParagraph"/>
              <w:numPr>
                <w:ilvl w:val="0"/>
                <w:numId w:val="6"/>
              </w:numPr>
              <w:rPr>
                <w:sz w:val="20"/>
                <w:szCs w:val="20"/>
              </w:rPr>
            </w:pPr>
            <w:r w:rsidRPr="00666DFF">
              <w:rPr>
                <w:sz w:val="20"/>
                <w:szCs w:val="20"/>
              </w:rPr>
              <w:t>What are some of my individual “skills &amp; abilities” I am using to take productive action?</w:t>
            </w:r>
          </w:p>
          <w:p w14:paraId="59E0A2A1" w14:textId="14CCB71C" w:rsidR="00666DFF" w:rsidRPr="00AC6A01" w:rsidRDefault="00666DFF" w:rsidP="00AC6A01">
            <w:pPr>
              <w:ind w:left="702"/>
              <w:rPr>
                <w:color w:val="auto"/>
                <w:sz w:val="20"/>
                <w:szCs w:val="20"/>
              </w:rPr>
            </w:pPr>
          </w:p>
        </w:tc>
        <w:tc>
          <w:tcPr>
            <w:tcW w:w="5486" w:type="dxa"/>
          </w:tcPr>
          <w:p w14:paraId="19CBF167" w14:textId="77777777" w:rsidR="00666DFF" w:rsidRDefault="00666DFF" w:rsidP="00666DFF">
            <w:pPr>
              <w:pStyle w:val="ListParagraph"/>
              <w:numPr>
                <w:ilvl w:val="0"/>
                <w:numId w:val="7"/>
              </w:numPr>
              <w:rPr>
                <w:rFonts w:asciiTheme="majorHAnsi" w:hAnsiTheme="majorHAnsi" w:cstheme="majorHAnsi"/>
                <w:sz w:val="20"/>
                <w:szCs w:val="20"/>
              </w:rPr>
            </w:pPr>
            <w:r w:rsidRPr="00666DFF">
              <w:rPr>
                <w:rFonts w:asciiTheme="majorHAnsi" w:hAnsiTheme="majorHAnsi" w:cstheme="majorHAnsi"/>
                <w:sz w:val="20"/>
                <w:szCs w:val="20"/>
              </w:rPr>
              <w:t xml:space="preserve">What are some of the mechanisms, structures or capabilities </w:t>
            </w:r>
            <w:r w:rsidRPr="00666DFF">
              <w:rPr>
                <w:rFonts w:asciiTheme="majorHAnsi" w:hAnsiTheme="majorHAnsi" w:cstheme="majorHAnsi"/>
                <w:i/>
                <w:sz w:val="20"/>
                <w:szCs w:val="20"/>
              </w:rPr>
              <w:t>(technology, human resources, skills, expertise)</w:t>
            </w:r>
            <w:r w:rsidRPr="00666DFF">
              <w:rPr>
                <w:rFonts w:asciiTheme="majorHAnsi" w:hAnsiTheme="majorHAnsi" w:cstheme="majorHAnsi"/>
                <w:sz w:val="20"/>
                <w:szCs w:val="20"/>
              </w:rPr>
              <w:t xml:space="preserve"> within the system that enables taking effective action and addressing power issues?  </w:t>
            </w:r>
          </w:p>
          <w:p w14:paraId="0C995A22" w14:textId="77777777" w:rsidR="00AC6A01" w:rsidRPr="00666DFF" w:rsidRDefault="00AC6A01" w:rsidP="00AC6A01">
            <w:pPr>
              <w:pStyle w:val="ListParagraph"/>
              <w:rPr>
                <w:rFonts w:asciiTheme="majorHAnsi" w:hAnsiTheme="majorHAnsi" w:cstheme="majorHAnsi"/>
                <w:sz w:val="20"/>
                <w:szCs w:val="20"/>
              </w:rPr>
            </w:pPr>
          </w:p>
          <w:p w14:paraId="3FF8BA02" w14:textId="77777777" w:rsidR="00666DFF" w:rsidRDefault="00666DFF" w:rsidP="00666DFF">
            <w:pPr>
              <w:pStyle w:val="ListParagraph"/>
              <w:numPr>
                <w:ilvl w:val="0"/>
                <w:numId w:val="12"/>
              </w:numPr>
              <w:rPr>
                <w:rFonts w:asciiTheme="majorHAnsi" w:hAnsiTheme="majorHAnsi" w:cstheme="majorHAnsi"/>
                <w:sz w:val="20"/>
                <w:szCs w:val="20"/>
              </w:rPr>
            </w:pPr>
            <w:r w:rsidRPr="00666DFF">
              <w:rPr>
                <w:rFonts w:asciiTheme="majorHAnsi" w:hAnsiTheme="majorHAnsi" w:cstheme="majorHAnsi"/>
                <w:sz w:val="20"/>
                <w:szCs w:val="20"/>
              </w:rPr>
              <w:t>What are some that inhibit taking action?</w:t>
            </w:r>
          </w:p>
          <w:p w14:paraId="72237D3A" w14:textId="77777777" w:rsidR="00AC6A01" w:rsidRPr="00666DFF" w:rsidRDefault="00AC6A01" w:rsidP="00AC6A01">
            <w:pPr>
              <w:pStyle w:val="ListParagraph"/>
              <w:ind w:left="1440"/>
              <w:rPr>
                <w:rFonts w:asciiTheme="majorHAnsi" w:hAnsiTheme="majorHAnsi" w:cstheme="majorHAnsi"/>
                <w:sz w:val="20"/>
                <w:szCs w:val="20"/>
              </w:rPr>
            </w:pPr>
          </w:p>
          <w:p w14:paraId="4404C468" w14:textId="77777777" w:rsidR="00666DFF" w:rsidRDefault="00666DFF" w:rsidP="00666DFF">
            <w:pPr>
              <w:pStyle w:val="ListParagraph"/>
              <w:numPr>
                <w:ilvl w:val="0"/>
                <w:numId w:val="7"/>
              </w:numPr>
              <w:rPr>
                <w:rFonts w:asciiTheme="majorHAnsi" w:hAnsiTheme="majorHAnsi" w:cstheme="majorHAnsi"/>
                <w:sz w:val="20"/>
                <w:szCs w:val="20"/>
              </w:rPr>
            </w:pPr>
            <w:r w:rsidRPr="00666DFF">
              <w:rPr>
                <w:rFonts w:asciiTheme="majorHAnsi" w:hAnsiTheme="majorHAnsi" w:cstheme="majorHAnsi"/>
                <w:sz w:val="20"/>
                <w:szCs w:val="20"/>
              </w:rPr>
              <w:t>What “tools” is the system using to support itself (and you) in this situation?  What is missing?</w:t>
            </w:r>
          </w:p>
          <w:p w14:paraId="568800B9" w14:textId="77777777" w:rsidR="00AC6A01" w:rsidRPr="00666DFF" w:rsidRDefault="00AC6A01" w:rsidP="00AC6A01">
            <w:pPr>
              <w:pStyle w:val="ListParagraph"/>
              <w:rPr>
                <w:rFonts w:asciiTheme="majorHAnsi" w:hAnsiTheme="majorHAnsi" w:cstheme="majorHAnsi"/>
                <w:sz w:val="20"/>
                <w:szCs w:val="20"/>
              </w:rPr>
            </w:pPr>
          </w:p>
          <w:p w14:paraId="568B8EDC" w14:textId="47196180" w:rsidR="00AC6A01" w:rsidRPr="00AC6A01" w:rsidRDefault="00666DFF" w:rsidP="00AC6A01">
            <w:pPr>
              <w:pStyle w:val="ListParagraph"/>
              <w:numPr>
                <w:ilvl w:val="0"/>
                <w:numId w:val="7"/>
              </w:numPr>
              <w:rPr>
                <w:rFonts w:asciiTheme="majorHAnsi" w:hAnsiTheme="majorHAnsi" w:cstheme="majorHAnsi"/>
                <w:sz w:val="20"/>
                <w:szCs w:val="20"/>
              </w:rPr>
            </w:pPr>
            <w:r w:rsidRPr="00666DFF">
              <w:rPr>
                <w:rFonts w:asciiTheme="majorHAnsi" w:hAnsiTheme="majorHAnsi" w:cstheme="majorHAnsi"/>
                <w:sz w:val="20"/>
                <w:szCs w:val="20"/>
              </w:rPr>
              <w:t xml:space="preserve">What “demands” (ie power inequity, authority issues, poor communications) within and outside of the system enable or inhibit engaging fully with the situation? </w:t>
            </w:r>
          </w:p>
          <w:p w14:paraId="3A908D5A" w14:textId="77777777" w:rsidR="00AC6A01" w:rsidRPr="00666DFF" w:rsidRDefault="00AC6A01" w:rsidP="00AC6A01">
            <w:pPr>
              <w:pStyle w:val="ListParagraph"/>
              <w:rPr>
                <w:rFonts w:asciiTheme="majorHAnsi" w:hAnsiTheme="majorHAnsi" w:cstheme="majorHAnsi"/>
                <w:sz w:val="20"/>
                <w:szCs w:val="20"/>
              </w:rPr>
            </w:pPr>
          </w:p>
          <w:p w14:paraId="33BE39A7" w14:textId="77777777" w:rsidR="00666DFF" w:rsidRDefault="00666DFF" w:rsidP="00666DFF">
            <w:pPr>
              <w:pStyle w:val="ListParagraph"/>
              <w:numPr>
                <w:ilvl w:val="0"/>
                <w:numId w:val="12"/>
              </w:numPr>
              <w:rPr>
                <w:rFonts w:asciiTheme="majorHAnsi" w:hAnsiTheme="majorHAnsi" w:cstheme="majorHAnsi"/>
                <w:sz w:val="20"/>
                <w:szCs w:val="20"/>
              </w:rPr>
            </w:pPr>
            <w:r w:rsidRPr="00666DFF">
              <w:rPr>
                <w:rFonts w:asciiTheme="majorHAnsi" w:hAnsiTheme="majorHAnsi" w:cstheme="majorHAnsi"/>
                <w:sz w:val="20"/>
                <w:szCs w:val="20"/>
              </w:rPr>
              <w:t>What are the competing commitments and resource issues?</w:t>
            </w:r>
          </w:p>
          <w:p w14:paraId="5270DE72" w14:textId="77777777" w:rsidR="00AC6A01" w:rsidRPr="00666DFF" w:rsidRDefault="00AC6A01" w:rsidP="00AC6A01">
            <w:pPr>
              <w:pStyle w:val="ListParagraph"/>
              <w:ind w:left="1440"/>
              <w:rPr>
                <w:rFonts w:asciiTheme="majorHAnsi" w:hAnsiTheme="majorHAnsi" w:cstheme="majorHAnsi"/>
                <w:sz w:val="20"/>
                <w:szCs w:val="20"/>
              </w:rPr>
            </w:pPr>
          </w:p>
        </w:tc>
      </w:tr>
    </w:tbl>
    <w:p w14:paraId="18564061" w14:textId="77777777" w:rsidR="00666DFF" w:rsidRPr="00810BA3" w:rsidRDefault="00666DFF" w:rsidP="00666DFF">
      <w:pPr>
        <w:shd w:val="clear" w:color="auto" w:fill="FFFF99"/>
        <w:ind w:left="-720" w:right="-720"/>
        <w:jc w:val="center"/>
        <w:rPr>
          <w:b/>
          <w:color w:val="943634" w:themeColor="accent2" w:themeShade="BF"/>
          <w:sz w:val="28"/>
          <w:szCs w:val="28"/>
        </w:rPr>
      </w:pPr>
      <w:r w:rsidRPr="00810BA3">
        <w:rPr>
          <w:b/>
          <w:color w:val="auto"/>
          <w:sz w:val="28"/>
          <w:szCs w:val="28"/>
        </w:rPr>
        <w:t>Assessing</w:t>
      </w:r>
      <w:r>
        <w:rPr>
          <w:b/>
          <w:color w:val="auto"/>
          <w:sz w:val="28"/>
          <w:szCs w:val="28"/>
        </w:rPr>
        <w:t>…</w:t>
      </w:r>
      <w:r w:rsidRPr="00810BA3">
        <w:rPr>
          <w:b/>
          <w:color w:val="943634"/>
          <w:sz w:val="28"/>
          <w:szCs w:val="28"/>
        </w:rPr>
        <w:t xml:space="preserve"> </w:t>
      </w:r>
      <w:r w:rsidRPr="00EA4F66">
        <w:rPr>
          <w:b/>
          <w:i/>
          <w:color w:val="E36C0A" w:themeColor="accent6" w:themeShade="BF"/>
          <w:sz w:val="28"/>
          <w:szCs w:val="28"/>
        </w:rPr>
        <w:t>Designing Capacity</w:t>
      </w:r>
    </w:p>
    <w:p w14:paraId="3FF09A76" w14:textId="77777777" w:rsidR="00666DFF" w:rsidRPr="0068726C" w:rsidRDefault="00666DFF" w:rsidP="00666DFF">
      <w:pPr>
        <w:shd w:val="clear" w:color="auto" w:fill="FFFF99"/>
        <w:ind w:left="-720" w:right="-720" w:firstLine="720"/>
        <w:rPr>
          <w:b/>
          <w:color w:val="943634" w:themeColor="accent2" w:themeShade="BF"/>
        </w:rPr>
      </w:pPr>
      <w:r w:rsidRPr="0068726C">
        <w:rPr>
          <w:b/>
          <w:color w:val="943634" w:themeColor="accent2" w:themeShade="BF"/>
        </w:rPr>
        <w:t>Context – Internal System</w:t>
      </w:r>
      <w:r>
        <w:rPr>
          <w:b/>
          <w:color w:val="943634" w:themeColor="accent2" w:themeShade="BF"/>
        </w:rPr>
        <w:tab/>
      </w:r>
      <w:r>
        <w:rPr>
          <w:b/>
          <w:color w:val="943634" w:themeColor="accent2" w:themeShade="BF"/>
        </w:rPr>
        <w:tab/>
      </w:r>
      <w:r>
        <w:rPr>
          <w:b/>
          <w:color w:val="943634" w:themeColor="accent2" w:themeShade="BF"/>
        </w:rPr>
        <w:tab/>
        <w:t xml:space="preserve">     </w:t>
      </w:r>
      <w:r w:rsidRPr="0068726C">
        <w:rPr>
          <w:b/>
          <w:color w:val="943634" w:themeColor="accent2" w:themeShade="BF"/>
        </w:rPr>
        <w:t>Context – External System</w:t>
      </w:r>
    </w:p>
    <w:p w14:paraId="0C6276D0" w14:textId="77777777" w:rsidR="00666DFF" w:rsidRPr="0068726C" w:rsidRDefault="00666DFF" w:rsidP="00666DFF">
      <w:pPr>
        <w:shd w:val="clear" w:color="auto" w:fill="FFFF99"/>
        <w:ind w:left="-720" w:right="-720"/>
        <w:rPr>
          <w:b/>
          <w:color w:val="943634" w:themeColor="accent2" w:themeShade="BF"/>
        </w:rPr>
      </w:pPr>
      <w:r w:rsidRPr="0068726C">
        <w:rPr>
          <w:b/>
          <w:color w:val="943634" w:themeColor="accent2" w:themeShade="BF"/>
        </w:rPr>
        <w:t xml:space="preserve">    </w:t>
      </w:r>
      <w:r>
        <w:rPr>
          <w:b/>
          <w:color w:val="943634" w:themeColor="accent2" w:themeShade="BF"/>
        </w:rPr>
        <w:tab/>
      </w:r>
      <w:r>
        <w:rPr>
          <w:b/>
          <w:color w:val="943634" w:themeColor="accent2" w:themeShade="BF"/>
        </w:rPr>
        <w:tab/>
        <w:t xml:space="preserve">   </w:t>
      </w:r>
      <w:r w:rsidRPr="0068726C">
        <w:rPr>
          <w:b/>
          <w:color w:val="943634" w:themeColor="accent2" w:themeShade="BF"/>
        </w:rPr>
        <w:t>(You)</w:t>
      </w:r>
      <w:r w:rsidRPr="0068726C">
        <w:rPr>
          <w:b/>
          <w:color w:val="943634" w:themeColor="accent2" w:themeShade="BF"/>
        </w:rPr>
        <w:tab/>
      </w:r>
      <w:r w:rsidRPr="0068726C">
        <w:rPr>
          <w:b/>
          <w:color w:val="943634" w:themeColor="accent2" w:themeShade="BF"/>
        </w:rPr>
        <w:tab/>
      </w:r>
      <w:r w:rsidRPr="0068726C">
        <w:rPr>
          <w:b/>
          <w:color w:val="943634" w:themeColor="accent2" w:themeShade="BF"/>
        </w:rPr>
        <w:tab/>
      </w:r>
      <w:r w:rsidRPr="0068726C">
        <w:rPr>
          <w:b/>
          <w:color w:val="943634" w:themeColor="accent2" w:themeShade="BF"/>
        </w:rPr>
        <w:tab/>
      </w:r>
      <w:r w:rsidRPr="0068726C">
        <w:rPr>
          <w:b/>
          <w:color w:val="943634" w:themeColor="accent2" w:themeShade="BF"/>
        </w:rPr>
        <w:tab/>
        <w:t>(organization/group/community)</w:t>
      </w:r>
    </w:p>
    <w:p w14:paraId="3874CA27" w14:textId="77777777" w:rsidR="00666DFF" w:rsidRDefault="00666DFF" w:rsidP="00666DFF">
      <w:pPr>
        <w:ind w:left="-720" w:right="-720"/>
      </w:pPr>
    </w:p>
    <w:tbl>
      <w:tblPr>
        <w:tblStyle w:val="TableGrid"/>
        <w:tblW w:w="10710" w:type="dxa"/>
        <w:tblInd w:w="-792" w:type="dxa"/>
        <w:tblLook w:val="04A0" w:firstRow="1" w:lastRow="0" w:firstColumn="1" w:lastColumn="0" w:noHBand="0" w:noVBand="1"/>
      </w:tblPr>
      <w:tblGrid>
        <w:gridCol w:w="5220"/>
        <w:gridCol w:w="5490"/>
      </w:tblGrid>
      <w:tr w:rsidR="00666DFF" w14:paraId="740A132D" w14:textId="77777777" w:rsidTr="00C43803">
        <w:tc>
          <w:tcPr>
            <w:tcW w:w="5220" w:type="dxa"/>
            <w:tcBorders>
              <w:top w:val="nil"/>
              <w:left w:val="nil"/>
              <w:bottom w:val="nil"/>
              <w:right w:val="nil"/>
            </w:tcBorders>
          </w:tcPr>
          <w:p w14:paraId="737C03AB" w14:textId="77777777" w:rsidR="00666DFF" w:rsidRDefault="00666DFF" w:rsidP="00666DFF">
            <w:pPr>
              <w:pStyle w:val="ListParagraph"/>
              <w:numPr>
                <w:ilvl w:val="0"/>
                <w:numId w:val="8"/>
              </w:numPr>
              <w:rPr>
                <w:sz w:val="20"/>
                <w:szCs w:val="20"/>
              </w:rPr>
            </w:pPr>
            <w:r w:rsidRPr="00666DFF">
              <w:rPr>
                <w:sz w:val="20"/>
                <w:szCs w:val="20"/>
              </w:rPr>
              <w:t>What seems most important to me about this situation and my role within it?  How am I assessing and evaluating this situation?</w:t>
            </w:r>
          </w:p>
          <w:p w14:paraId="23B68074" w14:textId="77777777" w:rsidR="00AC6A01" w:rsidRPr="00666DFF" w:rsidRDefault="00AC6A01" w:rsidP="00AC6A01">
            <w:pPr>
              <w:pStyle w:val="ListParagraph"/>
              <w:rPr>
                <w:sz w:val="20"/>
                <w:szCs w:val="20"/>
              </w:rPr>
            </w:pPr>
          </w:p>
          <w:p w14:paraId="3744AEAB" w14:textId="66B2F0CA" w:rsidR="00AC6A01" w:rsidRPr="00AC6A01" w:rsidRDefault="00666DFF" w:rsidP="00AC6A01">
            <w:pPr>
              <w:pStyle w:val="ListParagraph"/>
              <w:numPr>
                <w:ilvl w:val="0"/>
                <w:numId w:val="8"/>
              </w:numPr>
              <w:rPr>
                <w:sz w:val="20"/>
                <w:szCs w:val="20"/>
              </w:rPr>
            </w:pPr>
            <w:r w:rsidRPr="00666DFF">
              <w:rPr>
                <w:sz w:val="20"/>
                <w:szCs w:val="20"/>
              </w:rPr>
              <w:t>Am I up for this situation…are my life conditions such that I can fully engage as a designer with this situation (</w:t>
            </w:r>
            <w:r w:rsidRPr="00666DFF">
              <w:rPr>
                <w:i/>
                <w:sz w:val="20"/>
                <w:szCs w:val="20"/>
              </w:rPr>
              <w:t>emotional and physical health, enthusiasm, passion, interest)</w:t>
            </w:r>
            <w:r w:rsidRPr="00666DFF">
              <w:rPr>
                <w:sz w:val="20"/>
                <w:szCs w:val="20"/>
              </w:rPr>
              <w:t>?  Do I have what it takes for this situation?</w:t>
            </w:r>
          </w:p>
          <w:p w14:paraId="2B6AB23E" w14:textId="77777777" w:rsidR="00AC6A01" w:rsidRPr="00666DFF" w:rsidRDefault="00AC6A01" w:rsidP="00AC6A01">
            <w:pPr>
              <w:pStyle w:val="ListParagraph"/>
              <w:rPr>
                <w:sz w:val="20"/>
                <w:szCs w:val="20"/>
              </w:rPr>
            </w:pPr>
          </w:p>
          <w:p w14:paraId="2C8D9048" w14:textId="77777777" w:rsidR="00666DFF" w:rsidRDefault="00666DFF" w:rsidP="00666DFF">
            <w:pPr>
              <w:pStyle w:val="ListParagraph"/>
              <w:numPr>
                <w:ilvl w:val="0"/>
                <w:numId w:val="12"/>
              </w:numPr>
              <w:rPr>
                <w:sz w:val="20"/>
                <w:szCs w:val="20"/>
              </w:rPr>
            </w:pPr>
            <w:r w:rsidRPr="00666DFF">
              <w:rPr>
                <w:sz w:val="20"/>
                <w:szCs w:val="20"/>
              </w:rPr>
              <w:t xml:space="preserve">Do I have the skills and expertise?  </w:t>
            </w:r>
          </w:p>
          <w:p w14:paraId="79CC5BA9" w14:textId="77777777" w:rsidR="00AC6A01" w:rsidRPr="00666DFF" w:rsidRDefault="00AC6A01" w:rsidP="00AC6A01">
            <w:pPr>
              <w:pStyle w:val="ListParagraph"/>
              <w:ind w:left="1440"/>
              <w:rPr>
                <w:sz w:val="20"/>
                <w:szCs w:val="20"/>
              </w:rPr>
            </w:pPr>
          </w:p>
          <w:p w14:paraId="0B5DF7DA" w14:textId="1C43EB07" w:rsidR="00AC6A01" w:rsidRPr="00AC6A01" w:rsidRDefault="00666DFF" w:rsidP="00AC6A01">
            <w:pPr>
              <w:pStyle w:val="ListParagraph"/>
              <w:numPr>
                <w:ilvl w:val="0"/>
                <w:numId w:val="12"/>
              </w:numPr>
              <w:rPr>
                <w:sz w:val="20"/>
                <w:szCs w:val="20"/>
              </w:rPr>
            </w:pPr>
            <w:r w:rsidRPr="00666DFF">
              <w:rPr>
                <w:sz w:val="20"/>
                <w:szCs w:val="20"/>
              </w:rPr>
              <w:t>In terms of my design choices and decision making, what am I drawing upon that allows me to be (in the best of service for this situation) the “best me” in this situation?</w:t>
            </w:r>
          </w:p>
          <w:p w14:paraId="60F8EBC2" w14:textId="77777777" w:rsidR="00666DFF" w:rsidRPr="00666DFF" w:rsidRDefault="00666DFF" w:rsidP="00AC6A01">
            <w:pPr>
              <w:ind w:left="1422"/>
              <w:rPr>
                <w:color w:val="auto"/>
                <w:sz w:val="20"/>
                <w:szCs w:val="20"/>
              </w:rPr>
            </w:pPr>
          </w:p>
          <w:p w14:paraId="48796325" w14:textId="77777777" w:rsidR="00666DFF" w:rsidRDefault="00666DFF" w:rsidP="00666DFF">
            <w:pPr>
              <w:pStyle w:val="ListParagraph"/>
              <w:numPr>
                <w:ilvl w:val="0"/>
                <w:numId w:val="8"/>
              </w:numPr>
              <w:rPr>
                <w:sz w:val="20"/>
                <w:szCs w:val="20"/>
              </w:rPr>
            </w:pPr>
            <w:r w:rsidRPr="00666DFF">
              <w:rPr>
                <w:sz w:val="20"/>
                <w:szCs w:val="20"/>
              </w:rPr>
              <w:t xml:space="preserve">What are my first thoughts as to what needs to be done in this situation and which approach or method might work best here?  </w:t>
            </w:r>
          </w:p>
          <w:p w14:paraId="749C1CEB" w14:textId="77777777" w:rsidR="00AC6A01" w:rsidRPr="00666DFF" w:rsidRDefault="00AC6A01" w:rsidP="00AC6A01">
            <w:pPr>
              <w:pStyle w:val="ListParagraph"/>
              <w:rPr>
                <w:sz w:val="20"/>
                <w:szCs w:val="20"/>
              </w:rPr>
            </w:pPr>
          </w:p>
          <w:p w14:paraId="73DD4AF8" w14:textId="77777777" w:rsidR="00666DFF" w:rsidRDefault="00666DFF" w:rsidP="00666DFF">
            <w:pPr>
              <w:pStyle w:val="ListParagraph"/>
              <w:numPr>
                <w:ilvl w:val="0"/>
                <w:numId w:val="13"/>
              </w:numPr>
              <w:rPr>
                <w:sz w:val="20"/>
                <w:szCs w:val="20"/>
              </w:rPr>
            </w:pPr>
            <w:r w:rsidRPr="00666DFF">
              <w:rPr>
                <w:sz w:val="20"/>
                <w:szCs w:val="20"/>
              </w:rPr>
              <w:t xml:space="preserve">What criteria am I using to make these assessments? </w:t>
            </w:r>
          </w:p>
          <w:p w14:paraId="240E581D" w14:textId="77777777" w:rsidR="00AC6A01" w:rsidRPr="00666DFF" w:rsidRDefault="00AC6A01" w:rsidP="00AC6A01">
            <w:pPr>
              <w:pStyle w:val="ListParagraph"/>
              <w:ind w:left="1080"/>
              <w:rPr>
                <w:sz w:val="20"/>
                <w:szCs w:val="20"/>
              </w:rPr>
            </w:pPr>
          </w:p>
          <w:p w14:paraId="0641B8C4" w14:textId="66734D17" w:rsidR="00AC6A01" w:rsidRPr="00AC6A01" w:rsidRDefault="00666DFF" w:rsidP="00AC6A01">
            <w:pPr>
              <w:pStyle w:val="ListParagraph"/>
              <w:numPr>
                <w:ilvl w:val="0"/>
                <w:numId w:val="13"/>
              </w:numPr>
              <w:rPr>
                <w:sz w:val="20"/>
                <w:szCs w:val="20"/>
              </w:rPr>
            </w:pPr>
            <w:r w:rsidRPr="00666DFF">
              <w:rPr>
                <w:sz w:val="20"/>
                <w:szCs w:val="20"/>
              </w:rPr>
              <w:t xml:space="preserve">What’s in my “toolbox” of approaches and methods that I am drawing upon to meet or take action on emerging demands and needs?  </w:t>
            </w:r>
          </w:p>
          <w:p w14:paraId="55570403" w14:textId="77777777" w:rsidR="00AC6A01" w:rsidRPr="00666DFF" w:rsidRDefault="00AC6A01" w:rsidP="00AC6A01">
            <w:pPr>
              <w:pStyle w:val="ListParagraph"/>
              <w:ind w:left="1080"/>
              <w:rPr>
                <w:sz w:val="20"/>
                <w:szCs w:val="20"/>
              </w:rPr>
            </w:pPr>
          </w:p>
          <w:p w14:paraId="5ED65EC4" w14:textId="5818B469" w:rsidR="00AC6A01" w:rsidRPr="00AC6A01" w:rsidRDefault="00666DFF" w:rsidP="00AC6A01">
            <w:pPr>
              <w:pStyle w:val="ListParagraph"/>
              <w:numPr>
                <w:ilvl w:val="0"/>
                <w:numId w:val="13"/>
              </w:numPr>
              <w:rPr>
                <w:sz w:val="20"/>
                <w:szCs w:val="20"/>
              </w:rPr>
            </w:pPr>
            <w:r w:rsidRPr="00666DFF">
              <w:rPr>
                <w:sz w:val="20"/>
                <w:szCs w:val="20"/>
              </w:rPr>
              <w:t xml:space="preserve">What criteria am I using to discern the best “fit” for the situation?  </w:t>
            </w:r>
          </w:p>
          <w:p w14:paraId="70614664" w14:textId="77777777" w:rsidR="00AC6A01" w:rsidRPr="00666DFF" w:rsidRDefault="00AC6A01" w:rsidP="00AC6A01">
            <w:pPr>
              <w:pStyle w:val="ListParagraph"/>
              <w:ind w:left="1080"/>
              <w:rPr>
                <w:sz w:val="20"/>
                <w:szCs w:val="20"/>
              </w:rPr>
            </w:pPr>
          </w:p>
          <w:p w14:paraId="46CE00E0" w14:textId="77777777" w:rsidR="00666DFF" w:rsidRDefault="00666DFF" w:rsidP="00666DFF">
            <w:pPr>
              <w:pStyle w:val="ListParagraph"/>
              <w:numPr>
                <w:ilvl w:val="0"/>
                <w:numId w:val="8"/>
              </w:numPr>
              <w:rPr>
                <w:sz w:val="20"/>
                <w:szCs w:val="20"/>
              </w:rPr>
            </w:pPr>
            <w:r w:rsidRPr="00666DFF">
              <w:rPr>
                <w:sz w:val="20"/>
                <w:szCs w:val="20"/>
              </w:rPr>
              <w:t>As a designer, in what ways am I “trying on” new ideas, strategies/ approaches and drawing upon past experience?</w:t>
            </w:r>
          </w:p>
          <w:p w14:paraId="7F16CA09" w14:textId="77777777" w:rsidR="00AC6A01" w:rsidRPr="00666DFF" w:rsidRDefault="00AC6A01" w:rsidP="00AC6A01">
            <w:pPr>
              <w:pStyle w:val="ListParagraph"/>
              <w:rPr>
                <w:sz w:val="20"/>
                <w:szCs w:val="20"/>
              </w:rPr>
            </w:pPr>
          </w:p>
        </w:tc>
        <w:tc>
          <w:tcPr>
            <w:tcW w:w="5490" w:type="dxa"/>
            <w:tcBorders>
              <w:top w:val="nil"/>
              <w:left w:val="nil"/>
              <w:bottom w:val="nil"/>
              <w:right w:val="nil"/>
            </w:tcBorders>
          </w:tcPr>
          <w:p w14:paraId="2851B149" w14:textId="77777777" w:rsidR="00666DFF" w:rsidRPr="00AC6A01" w:rsidRDefault="00666DFF" w:rsidP="00666DFF">
            <w:pPr>
              <w:pStyle w:val="ListParagraph"/>
              <w:numPr>
                <w:ilvl w:val="0"/>
                <w:numId w:val="9"/>
              </w:numPr>
              <w:rPr>
                <w:sz w:val="20"/>
                <w:szCs w:val="20"/>
              </w:rPr>
            </w:pPr>
            <w:r w:rsidRPr="00666DFF">
              <w:rPr>
                <w:rFonts w:asciiTheme="majorHAnsi" w:hAnsiTheme="majorHAnsi" w:cstheme="majorHAnsi"/>
                <w:sz w:val="20"/>
                <w:szCs w:val="20"/>
              </w:rPr>
              <w:t xml:space="preserve">What seems most important to the system about the situation and to fulfill its role?  </w:t>
            </w:r>
          </w:p>
          <w:p w14:paraId="68047E52" w14:textId="77777777" w:rsidR="00AC6A01" w:rsidRPr="00666DFF" w:rsidRDefault="00AC6A01" w:rsidP="00AC6A01">
            <w:pPr>
              <w:pStyle w:val="ListParagraph"/>
              <w:rPr>
                <w:sz w:val="20"/>
                <w:szCs w:val="20"/>
              </w:rPr>
            </w:pPr>
          </w:p>
          <w:p w14:paraId="610AF44A" w14:textId="77777777" w:rsidR="00666DFF" w:rsidRPr="00AC6A01" w:rsidRDefault="00666DFF" w:rsidP="00666DFF">
            <w:pPr>
              <w:pStyle w:val="ListParagraph"/>
              <w:numPr>
                <w:ilvl w:val="0"/>
                <w:numId w:val="14"/>
              </w:numPr>
              <w:rPr>
                <w:sz w:val="20"/>
                <w:szCs w:val="20"/>
              </w:rPr>
            </w:pPr>
            <w:r w:rsidRPr="00666DFF">
              <w:rPr>
                <w:rFonts w:asciiTheme="majorHAnsi" w:hAnsiTheme="majorHAnsi" w:cstheme="majorHAnsi"/>
                <w:sz w:val="20"/>
                <w:szCs w:val="20"/>
              </w:rPr>
              <w:t>What expectations about what needs addressing does the system have about the situation?</w:t>
            </w:r>
          </w:p>
          <w:p w14:paraId="0F6EEDAD" w14:textId="77777777" w:rsidR="00AC6A01" w:rsidRPr="00666DFF" w:rsidRDefault="00AC6A01" w:rsidP="00AC6A01">
            <w:pPr>
              <w:pStyle w:val="ListParagraph"/>
              <w:ind w:left="1080"/>
              <w:rPr>
                <w:sz w:val="20"/>
                <w:szCs w:val="20"/>
              </w:rPr>
            </w:pPr>
          </w:p>
          <w:p w14:paraId="7C4AB29D" w14:textId="77777777" w:rsidR="00666DFF" w:rsidRPr="00AC6A01" w:rsidRDefault="00666DFF" w:rsidP="00666DFF">
            <w:pPr>
              <w:pStyle w:val="ListParagraph"/>
              <w:numPr>
                <w:ilvl w:val="0"/>
                <w:numId w:val="9"/>
              </w:numPr>
              <w:rPr>
                <w:i/>
                <w:sz w:val="20"/>
                <w:szCs w:val="20"/>
              </w:rPr>
            </w:pPr>
            <w:r w:rsidRPr="00666DFF">
              <w:rPr>
                <w:sz w:val="20"/>
                <w:szCs w:val="20"/>
              </w:rPr>
              <w:t xml:space="preserve">How does the existing system know what it is ready for?  </w:t>
            </w:r>
            <w:r w:rsidRPr="00666DFF">
              <w:rPr>
                <w:i/>
                <w:sz w:val="20"/>
                <w:szCs w:val="20"/>
              </w:rPr>
              <w:t xml:space="preserve">(What are we designing for?)  </w:t>
            </w:r>
          </w:p>
          <w:p w14:paraId="2DA0D02E" w14:textId="77777777" w:rsidR="00AC6A01" w:rsidRPr="00666DFF" w:rsidRDefault="00AC6A01" w:rsidP="00AC6A01">
            <w:pPr>
              <w:pStyle w:val="ListParagraph"/>
              <w:rPr>
                <w:i/>
                <w:sz w:val="20"/>
                <w:szCs w:val="20"/>
              </w:rPr>
            </w:pPr>
          </w:p>
          <w:p w14:paraId="58B33B47" w14:textId="77777777" w:rsidR="00666DFF" w:rsidRPr="00AC6A01" w:rsidRDefault="00666DFF" w:rsidP="00666DFF">
            <w:pPr>
              <w:pStyle w:val="ListParagraph"/>
              <w:numPr>
                <w:ilvl w:val="0"/>
                <w:numId w:val="14"/>
              </w:numPr>
              <w:rPr>
                <w:i/>
                <w:sz w:val="20"/>
                <w:szCs w:val="20"/>
              </w:rPr>
            </w:pPr>
            <w:r w:rsidRPr="00666DFF">
              <w:rPr>
                <w:sz w:val="20"/>
                <w:szCs w:val="20"/>
              </w:rPr>
              <w:t>What criteria are being used to assess readiness in the system for something new or different?</w:t>
            </w:r>
          </w:p>
          <w:p w14:paraId="0D5F2F62" w14:textId="77777777" w:rsidR="00AC6A01" w:rsidRPr="00666DFF" w:rsidRDefault="00AC6A01" w:rsidP="00AC6A01">
            <w:pPr>
              <w:pStyle w:val="ListParagraph"/>
              <w:ind w:left="1080"/>
              <w:rPr>
                <w:i/>
                <w:sz w:val="20"/>
                <w:szCs w:val="20"/>
              </w:rPr>
            </w:pPr>
          </w:p>
          <w:p w14:paraId="6EF5F193" w14:textId="77777777" w:rsidR="00666DFF" w:rsidRPr="00AC6A01" w:rsidRDefault="00666DFF" w:rsidP="00666DFF">
            <w:pPr>
              <w:pStyle w:val="ListParagraph"/>
              <w:numPr>
                <w:ilvl w:val="0"/>
                <w:numId w:val="9"/>
              </w:numPr>
              <w:rPr>
                <w:i/>
                <w:sz w:val="20"/>
                <w:szCs w:val="20"/>
              </w:rPr>
            </w:pPr>
            <w:r w:rsidRPr="00666DFF">
              <w:rPr>
                <w:rFonts w:asciiTheme="majorHAnsi" w:hAnsiTheme="majorHAnsi" w:cstheme="majorHAnsi"/>
                <w:sz w:val="20"/>
                <w:szCs w:val="20"/>
              </w:rPr>
              <w:t xml:space="preserve">What current methods/approaches is the system using to determine the tools and resources available to engage in this situation? </w:t>
            </w:r>
          </w:p>
          <w:p w14:paraId="17A97EB2" w14:textId="77777777" w:rsidR="00AC6A01" w:rsidRPr="00666DFF" w:rsidRDefault="00AC6A01" w:rsidP="00AC6A01">
            <w:pPr>
              <w:pStyle w:val="ListParagraph"/>
              <w:rPr>
                <w:i/>
                <w:sz w:val="20"/>
                <w:szCs w:val="20"/>
              </w:rPr>
            </w:pPr>
          </w:p>
          <w:p w14:paraId="6C418BFC" w14:textId="77777777" w:rsidR="00666DFF" w:rsidRPr="00AC6A01" w:rsidRDefault="00666DFF" w:rsidP="00666DFF">
            <w:pPr>
              <w:pStyle w:val="ListParagraph"/>
              <w:numPr>
                <w:ilvl w:val="0"/>
                <w:numId w:val="14"/>
              </w:numPr>
              <w:rPr>
                <w:i/>
                <w:sz w:val="20"/>
                <w:szCs w:val="20"/>
              </w:rPr>
            </w:pPr>
            <w:r w:rsidRPr="00666DFF">
              <w:rPr>
                <w:rFonts w:asciiTheme="majorHAnsi" w:hAnsiTheme="majorHAnsi" w:cstheme="majorHAnsi"/>
                <w:sz w:val="20"/>
                <w:szCs w:val="20"/>
              </w:rPr>
              <w:t xml:space="preserve">How are they approaching the prospects and possibilities that an intervention might make possible?  </w:t>
            </w:r>
          </w:p>
          <w:p w14:paraId="5C6E4010" w14:textId="77777777" w:rsidR="00AC6A01" w:rsidRPr="00666DFF" w:rsidRDefault="00AC6A01" w:rsidP="00AC6A01">
            <w:pPr>
              <w:pStyle w:val="ListParagraph"/>
              <w:ind w:left="1080"/>
              <w:rPr>
                <w:i/>
                <w:sz w:val="20"/>
                <w:szCs w:val="20"/>
              </w:rPr>
            </w:pPr>
          </w:p>
          <w:p w14:paraId="6E80314E" w14:textId="2EA42AC7" w:rsidR="00AC6A01" w:rsidRPr="00AC6A01" w:rsidRDefault="00666DFF" w:rsidP="00AC6A01">
            <w:pPr>
              <w:pStyle w:val="ListParagraph"/>
              <w:numPr>
                <w:ilvl w:val="0"/>
                <w:numId w:val="14"/>
              </w:numPr>
              <w:rPr>
                <w:i/>
                <w:sz w:val="20"/>
                <w:szCs w:val="20"/>
              </w:rPr>
            </w:pPr>
            <w:r w:rsidRPr="00666DFF">
              <w:rPr>
                <w:rFonts w:asciiTheme="majorHAnsi" w:hAnsiTheme="majorHAnsi" w:cstheme="majorHAnsi"/>
                <w:sz w:val="20"/>
                <w:szCs w:val="20"/>
              </w:rPr>
              <w:t>In what ways is the system open/able to “try on” new ideas and strategies, test assumptions and solutions, and learn from experience (success and failures)?</w:t>
            </w:r>
          </w:p>
          <w:p w14:paraId="0C9C9802" w14:textId="77777777" w:rsidR="00AC6A01" w:rsidRPr="00AC6A01" w:rsidRDefault="00AC6A01" w:rsidP="00AC6A01">
            <w:pPr>
              <w:pStyle w:val="ListParagraph"/>
              <w:ind w:left="1080"/>
              <w:rPr>
                <w:sz w:val="20"/>
                <w:szCs w:val="20"/>
              </w:rPr>
            </w:pPr>
          </w:p>
          <w:p w14:paraId="1D0C1839" w14:textId="77777777" w:rsidR="00666DFF" w:rsidRPr="00666DFF" w:rsidRDefault="00666DFF" w:rsidP="00C43803">
            <w:pPr>
              <w:pStyle w:val="ListParagraph"/>
              <w:rPr>
                <w:sz w:val="20"/>
                <w:szCs w:val="20"/>
              </w:rPr>
            </w:pPr>
          </w:p>
        </w:tc>
      </w:tr>
    </w:tbl>
    <w:p w14:paraId="418EA8B2" w14:textId="77777777" w:rsidR="00666DFF" w:rsidRPr="00810BA3" w:rsidRDefault="00666DFF" w:rsidP="00666DFF">
      <w:pPr>
        <w:shd w:val="clear" w:color="auto" w:fill="FFFF99"/>
        <w:ind w:left="-720" w:right="-720"/>
        <w:jc w:val="center"/>
        <w:rPr>
          <w:b/>
          <w:color w:val="943634" w:themeColor="accent2" w:themeShade="BF"/>
          <w:sz w:val="28"/>
          <w:szCs w:val="28"/>
        </w:rPr>
      </w:pPr>
      <w:r w:rsidRPr="0007506E">
        <w:rPr>
          <w:b/>
          <w:color w:val="auto"/>
          <w:sz w:val="28"/>
          <w:szCs w:val="28"/>
        </w:rPr>
        <w:t>Assessing</w:t>
      </w:r>
      <w:r>
        <w:rPr>
          <w:b/>
          <w:color w:val="auto"/>
          <w:sz w:val="28"/>
          <w:szCs w:val="28"/>
        </w:rPr>
        <w:t>…</w:t>
      </w:r>
      <w:r w:rsidRPr="00810BA3">
        <w:rPr>
          <w:b/>
          <w:color w:val="943634"/>
          <w:sz w:val="28"/>
          <w:szCs w:val="28"/>
        </w:rPr>
        <w:t xml:space="preserve"> </w:t>
      </w:r>
      <w:r>
        <w:rPr>
          <w:b/>
          <w:i/>
          <w:color w:val="E36C0A" w:themeColor="accent6" w:themeShade="BF"/>
          <w:sz w:val="28"/>
          <w:szCs w:val="28"/>
        </w:rPr>
        <w:t>this reflective process</w:t>
      </w:r>
    </w:p>
    <w:p w14:paraId="18EA9E8A" w14:textId="77777777" w:rsidR="00666DFF" w:rsidRPr="00E716AA" w:rsidRDefault="00666DFF" w:rsidP="00666DFF">
      <w:pPr>
        <w:ind w:left="-720" w:right="-720"/>
        <w:rPr>
          <w:rFonts w:ascii="Calibri" w:hAnsi="Calibri"/>
          <w:color w:val="auto"/>
          <w:sz w:val="8"/>
          <w:szCs w:val="8"/>
        </w:rPr>
      </w:pPr>
    </w:p>
    <w:p w14:paraId="7BD0E0DB" w14:textId="77777777" w:rsidR="00666DFF" w:rsidRPr="00666DFF" w:rsidRDefault="00666DFF" w:rsidP="00666DFF">
      <w:pPr>
        <w:ind w:left="-720" w:right="-720"/>
        <w:rPr>
          <w:rFonts w:ascii="Calibri" w:hAnsi="Calibri"/>
          <w:color w:val="auto"/>
          <w:sz w:val="22"/>
          <w:szCs w:val="22"/>
        </w:rPr>
      </w:pPr>
      <w:r w:rsidRPr="00666DFF">
        <w:rPr>
          <w:rFonts w:ascii="Calibri" w:hAnsi="Calibri"/>
          <w:color w:val="auto"/>
          <w:sz w:val="22"/>
          <w:szCs w:val="22"/>
        </w:rPr>
        <w:t>Overall, when you look back over your responses here, what is standing out about:</w:t>
      </w:r>
    </w:p>
    <w:p w14:paraId="174F31C4" w14:textId="77777777" w:rsidR="00666DFF" w:rsidRDefault="00666DFF" w:rsidP="00666DFF">
      <w:pPr>
        <w:pStyle w:val="ListParagraph"/>
        <w:numPr>
          <w:ilvl w:val="0"/>
          <w:numId w:val="4"/>
        </w:numPr>
        <w:ind w:right="-720"/>
      </w:pPr>
      <w:r w:rsidRPr="00666DFF">
        <w:t>Your own capacities (the left hand column responses)?</w:t>
      </w:r>
    </w:p>
    <w:p w14:paraId="6B09E9E5" w14:textId="77777777" w:rsidR="00AC6A01" w:rsidRPr="00666DFF" w:rsidRDefault="00AC6A01" w:rsidP="00AC6A01">
      <w:pPr>
        <w:pStyle w:val="ListParagraph"/>
        <w:ind w:left="0" w:right="-720"/>
      </w:pPr>
    </w:p>
    <w:p w14:paraId="5434D796" w14:textId="77777777" w:rsidR="00666DFF" w:rsidRDefault="00666DFF" w:rsidP="00666DFF">
      <w:pPr>
        <w:pStyle w:val="ListParagraph"/>
        <w:numPr>
          <w:ilvl w:val="0"/>
          <w:numId w:val="4"/>
        </w:numPr>
        <w:ind w:right="-720"/>
      </w:pPr>
      <w:r w:rsidRPr="00666DFF">
        <w:t>The system capacities (the right hand column responses)?</w:t>
      </w:r>
    </w:p>
    <w:p w14:paraId="00D28701" w14:textId="77777777" w:rsidR="001119DF" w:rsidRPr="001170C9" w:rsidRDefault="001119DF" w:rsidP="001119DF">
      <w:pPr>
        <w:pStyle w:val="ListParagraph"/>
        <w:ind w:left="0" w:right="-720"/>
      </w:pPr>
      <w:bookmarkStart w:id="0" w:name="_GoBack"/>
      <w:bookmarkEnd w:id="0"/>
    </w:p>
    <w:sectPr w:rsidR="001119DF" w:rsidRPr="001170C9" w:rsidSect="001170C9">
      <w:footerReference w:type="even" r:id="rId11"/>
      <w:footerReference w:type="default" r:id="rId12"/>
      <w:pgSz w:w="12240" w:h="15840"/>
      <w:pgMar w:top="864" w:right="1800" w:bottom="93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5F6E" w14:textId="77777777" w:rsidR="000E13ED" w:rsidRDefault="000E13ED" w:rsidP="00282DCA">
      <w:r>
        <w:separator/>
      </w:r>
    </w:p>
  </w:endnote>
  <w:endnote w:type="continuationSeparator" w:id="0">
    <w:p w14:paraId="45E5B9A2" w14:textId="77777777" w:rsidR="000E13ED" w:rsidRDefault="000E13ED" w:rsidP="0028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996F" w14:textId="18AB3E2E" w:rsidR="000E13ED" w:rsidRDefault="00AC6A01">
    <w:pPr>
      <w:pStyle w:val="Footer"/>
    </w:pPr>
    <w:sdt>
      <w:sdtPr>
        <w:id w:val="969400743"/>
        <w:placeholder>
          <w:docPart w:val="D2E4CA9CA835884BBB6D236651EE0D53"/>
        </w:placeholder>
        <w:temporary/>
        <w:showingPlcHdr/>
      </w:sdtPr>
      <w:sdtEndPr/>
      <w:sdtContent>
        <w:r w:rsidR="000E13ED">
          <w:t>[Type text]</w:t>
        </w:r>
      </w:sdtContent>
    </w:sdt>
    <w:r w:rsidR="000E13ED">
      <w:ptab w:relativeTo="margin" w:alignment="center" w:leader="none"/>
    </w:r>
    <w:sdt>
      <w:sdtPr>
        <w:id w:val="969400748"/>
        <w:placeholder>
          <w:docPart w:val="C2BB3BB3CBF5B5439C225696940A46B5"/>
        </w:placeholder>
        <w:temporary/>
        <w:showingPlcHdr/>
      </w:sdtPr>
      <w:sdtEndPr/>
      <w:sdtContent>
        <w:r w:rsidR="000E13ED">
          <w:t>[Type text]</w:t>
        </w:r>
      </w:sdtContent>
    </w:sdt>
    <w:r w:rsidR="000E13ED">
      <w:ptab w:relativeTo="margin" w:alignment="right" w:leader="none"/>
    </w:r>
    <w:sdt>
      <w:sdtPr>
        <w:id w:val="969400753"/>
        <w:placeholder>
          <w:docPart w:val="7A445C340D18B547B8E9D3EB9836DD2F"/>
        </w:placeholder>
        <w:temporary/>
        <w:showingPlcHdr/>
      </w:sdtPr>
      <w:sdtEndPr/>
      <w:sdtContent>
        <w:r w:rsidR="000E13E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71D55" w14:textId="29D56186" w:rsidR="000E13ED" w:rsidRPr="00282DCA" w:rsidRDefault="000E13ED">
    <w:pPr>
      <w:pStyle w:val="Footer"/>
      <w:rPr>
        <w:rFonts w:ascii="Calibri" w:hAnsi="Calibri"/>
        <w:sz w:val="20"/>
        <w:szCs w:val="20"/>
      </w:rPr>
    </w:pPr>
    <w:r w:rsidRPr="00282DCA">
      <w:rPr>
        <w:rFonts w:ascii="Calibri" w:hAnsi="Calibri"/>
        <w:color w:val="auto"/>
        <w:sz w:val="20"/>
        <w:szCs w:val="20"/>
      </w:rPr>
      <w:t xml:space="preserve">   EoD Framework Assessment  </w:t>
    </w:r>
    <w:r>
      <w:rPr>
        <w:rFonts w:ascii="Calibri" w:hAnsi="Calibri"/>
        <w:sz w:val="20"/>
        <w:szCs w:val="20"/>
      </w:rPr>
      <w:t xml:space="preserve">            </w:t>
    </w:r>
    <w:r>
      <w:rPr>
        <w:rFonts w:ascii="Calibri" w:hAnsi="Calibri"/>
        <w:sz w:val="20"/>
        <w:szCs w:val="20"/>
      </w:rPr>
      <w:tab/>
    </w:r>
    <w:hyperlink r:id="rId1" w:history="1">
      <w:r w:rsidRPr="00EF2C57">
        <w:rPr>
          <w:rStyle w:val="Hyperlink"/>
          <w:rFonts w:ascii="Calibri" w:hAnsi="Calibri"/>
          <w:sz w:val="20"/>
          <w:szCs w:val="20"/>
        </w:rPr>
        <w:t>www.ecologyofdesigninhumansystems.com</w:t>
      </w:r>
    </w:hyperlink>
    <w:r>
      <w:rPr>
        <w:rFonts w:ascii="Calibri" w:hAnsi="Calibri"/>
        <w:sz w:val="20"/>
        <w:szCs w:val="20"/>
      </w:rPr>
      <w:tab/>
    </w:r>
    <w:r w:rsidRPr="00282DCA">
      <w:rPr>
        <w:rStyle w:val="PageNumber"/>
        <w:rFonts w:ascii="Calibri" w:hAnsi="Calibri"/>
        <w:sz w:val="20"/>
        <w:szCs w:val="20"/>
      </w:rPr>
      <w:fldChar w:fldCharType="begin"/>
    </w:r>
    <w:r w:rsidRPr="00282DCA">
      <w:rPr>
        <w:rStyle w:val="PageNumber"/>
        <w:rFonts w:ascii="Calibri" w:hAnsi="Calibri"/>
        <w:sz w:val="20"/>
        <w:szCs w:val="20"/>
      </w:rPr>
      <w:instrText xml:space="preserve"> PAGE </w:instrText>
    </w:r>
    <w:r w:rsidRPr="00282DCA">
      <w:rPr>
        <w:rStyle w:val="PageNumber"/>
        <w:rFonts w:ascii="Calibri" w:hAnsi="Calibri"/>
        <w:sz w:val="20"/>
        <w:szCs w:val="20"/>
      </w:rPr>
      <w:fldChar w:fldCharType="separate"/>
    </w:r>
    <w:r w:rsidR="00AC6A01">
      <w:rPr>
        <w:rStyle w:val="PageNumber"/>
        <w:rFonts w:ascii="Calibri" w:hAnsi="Calibri"/>
        <w:noProof/>
        <w:sz w:val="20"/>
        <w:szCs w:val="20"/>
      </w:rPr>
      <w:t>1</w:t>
    </w:r>
    <w:r w:rsidRPr="00282DCA">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3667D" w14:textId="77777777" w:rsidR="000E13ED" w:rsidRDefault="000E13ED" w:rsidP="00282DCA">
      <w:r>
        <w:separator/>
      </w:r>
    </w:p>
  </w:footnote>
  <w:footnote w:type="continuationSeparator" w:id="0">
    <w:p w14:paraId="49E8BA78" w14:textId="77777777" w:rsidR="000E13ED" w:rsidRDefault="000E13ED" w:rsidP="00282D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A9C"/>
    <w:multiLevelType w:val="hybridMultilevel"/>
    <w:tmpl w:val="089CAC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721BCD"/>
    <w:multiLevelType w:val="hybridMultilevel"/>
    <w:tmpl w:val="983CC0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EB4B56"/>
    <w:multiLevelType w:val="hybridMultilevel"/>
    <w:tmpl w:val="ED60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A0848"/>
    <w:multiLevelType w:val="hybridMultilevel"/>
    <w:tmpl w:val="DE6A25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99B7DE4"/>
    <w:multiLevelType w:val="hybridMultilevel"/>
    <w:tmpl w:val="C352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D7234C"/>
    <w:multiLevelType w:val="hybridMultilevel"/>
    <w:tmpl w:val="1E9457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D3B10D5"/>
    <w:multiLevelType w:val="hybridMultilevel"/>
    <w:tmpl w:val="0A58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868C5"/>
    <w:multiLevelType w:val="hybridMultilevel"/>
    <w:tmpl w:val="A2EE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3E75"/>
    <w:multiLevelType w:val="hybridMultilevel"/>
    <w:tmpl w:val="0450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DE0079"/>
    <w:multiLevelType w:val="hybridMultilevel"/>
    <w:tmpl w:val="9A80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4464E"/>
    <w:multiLevelType w:val="hybridMultilevel"/>
    <w:tmpl w:val="E5AA4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195681"/>
    <w:multiLevelType w:val="hybridMultilevel"/>
    <w:tmpl w:val="C568AC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CA26EF6"/>
    <w:multiLevelType w:val="hybridMultilevel"/>
    <w:tmpl w:val="9008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F0F6A"/>
    <w:multiLevelType w:val="hybridMultilevel"/>
    <w:tmpl w:val="F15E6A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BF4331"/>
    <w:multiLevelType w:val="hybridMultilevel"/>
    <w:tmpl w:val="05EA4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B0AE3"/>
    <w:multiLevelType w:val="hybridMultilevel"/>
    <w:tmpl w:val="09267700"/>
    <w:lvl w:ilvl="0" w:tplc="1E088B42">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E435BD1"/>
    <w:multiLevelType w:val="hybridMultilevel"/>
    <w:tmpl w:val="4D542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264860"/>
    <w:multiLevelType w:val="hybridMultilevel"/>
    <w:tmpl w:val="BCE6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0"/>
  </w:num>
  <w:num w:numId="5">
    <w:abstractNumId w:val="2"/>
  </w:num>
  <w:num w:numId="6">
    <w:abstractNumId w:val="6"/>
  </w:num>
  <w:num w:numId="7">
    <w:abstractNumId w:val="17"/>
  </w:num>
  <w:num w:numId="8">
    <w:abstractNumId w:val="7"/>
  </w:num>
  <w:num w:numId="9">
    <w:abstractNumId w:val="9"/>
  </w:num>
  <w:num w:numId="10">
    <w:abstractNumId w:val="14"/>
  </w:num>
  <w:num w:numId="11">
    <w:abstractNumId w:val="13"/>
  </w:num>
  <w:num w:numId="12">
    <w:abstractNumId w:val="8"/>
  </w:num>
  <w:num w:numId="13">
    <w:abstractNumId w:val="4"/>
  </w:num>
  <w:num w:numId="14">
    <w:abstractNumId w:val="12"/>
  </w:num>
  <w:num w:numId="15">
    <w:abstractNumId w:val="15"/>
  </w:num>
  <w:num w:numId="16">
    <w:abstractNumId w:val="1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C9"/>
    <w:rsid w:val="000E13ED"/>
    <w:rsid w:val="001119DF"/>
    <w:rsid w:val="001170C9"/>
    <w:rsid w:val="001922DB"/>
    <w:rsid w:val="00282DCA"/>
    <w:rsid w:val="002E1CD3"/>
    <w:rsid w:val="003402B8"/>
    <w:rsid w:val="003661EE"/>
    <w:rsid w:val="00397A6F"/>
    <w:rsid w:val="003A7F87"/>
    <w:rsid w:val="00404400"/>
    <w:rsid w:val="00491F01"/>
    <w:rsid w:val="005766BF"/>
    <w:rsid w:val="005831DA"/>
    <w:rsid w:val="00587F78"/>
    <w:rsid w:val="00666DFF"/>
    <w:rsid w:val="007507BF"/>
    <w:rsid w:val="00790E9C"/>
    <w:rsid w:val="008E4564"/>
    <w:rsid w:val="00A0588E"/>
    <w:rsid w:val="00AC6A01"/>
    <w:rsid w:val="00BC5CD1"/>
    <w:rsid w:val="00CA0485"/>
    <w:rsid w:val="00D933A1"/>
    <w:rsid w:val="00EB48F4"/>
    <w:rsid w:val="00ED48F1"/>
    <w:rsid w:val="00F048A7"/>
    <w:rsid w:val="00F16670"/>
    <w:rsid w:val="00F2691E"/>
    <w:rsid w:val="00FB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69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C9"/>
    <w:rPr>
      <w:rFonts w:ascii="Arial" w:hAnsi="Arial" w:cs="Arial"/>
      <w:color w:val="41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C9"/>
    <w:pPr>
      <w:ind w:left="720"/>
      <w:contextualSpacing/>
    </w:pPr>
    <w:rPr>
      <w:rFonts w:ascii="Calibri" w:eastAsia="Calibri" w:hAnsi="Calibri" w:cs="Times New Roman"/>
      <w:color w:val="auto"/>
      <w:sz w:val="22"/>
      <w:szCs w:val="22"/>
      <w:lang w:eastAsia="en-US"/>
    </w:rPr>
  </w:style>
  <w:style w:type="table" w:styleId="TableGrid">
    <w:name w:val="Table Grid"/>
    <w:basedOn w:val="TableNormal"/>
    <w:uiPriority w:val="59"/>
    <w:rsid w:val="001170C9"/>
    <w:rPr>
      <w:rFonts w:ascii="Arial" w:hAnsi="Arial" w:cs="Arial"/>
      <w:color w:val="41000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70C9"/>
    <w:rPr>
      <w:rFonts w:ascii="Arial" w:hAnsi="Arial" w:cs="Arial"/>
      <w:color w:val="410000"/>
      <w:lang w:eastAsia="ja-JP"/>
    </w:rPr>
  </w:style>
  <w:style w:type="character" w:styleId="CommentReference">
    <w:name w:val="annotation reference"/>
    <w:basedOn w:val="DefaultParagraphFont"/>
    <w:uiPriority w:val="99"/>
    <w:semiHidden/>
    <w:unhideWhenUsed/>
    <w:rsid w:val="001170C9"/>
    <w:rPr>
      <w:sz w:val="18"/>
      <w:szCs w:val="18"/>
    </w:rPr>
  </w:style>
  <w:style w:type="paragraph" w:styleId="CommentText">
    <w:name w:val="annotation text"/>
    <w:basedOn w:val="Normal"/>
    <w:link w:val="CommentTextChar"/>
    <w:uiPriority w:val="99"/>
    <w:semiHidden/>
    <w:unhideWhenUsed/>
    <w:rsid w:val="001170C9"/>
  </w:style>
  <w:style w:type="character" w:customStyle="1" w:styleId="CommentTextChar">
    <w:name w:val="Comment Text Char"/>
    <w:basedOn w:val="DefaultParagraphFont"/>
    <w:link w:val="CommentText"/>
    <w:uiPriority w:val="99"/>
    <w:semiHidden/>
    <w:rsid w:val="001170C9"/>
    <w:rPr>
      <w:rFonts w:ascii="Arial" w:hAnsi="Arial" w:cs="Arial"/>
      <w:color w:val="410000"/>
      <w:lang w:eastAsia="ja-JP"/>
    </w:rPr>
  </w:style>
  <w:style w:type="paragraph" w:styleId="BalloonText">
    <w:name w:val="Balloon Text"/>
    <w:basedOn w:val="Normal"/>
    <w:link w:val="BalloonTextChar"/>
    <w:uiPriority w:val="99"/>
    <w:semiHidden/>
    <w:unhideWhenUsed/>
    <w:rsid w:val="00117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0C9"/>
    <w:rPr>
      <w:rFonts w:ascii="Lucida Grande" w:hAnsi="Lucida Grande" w:cs="Lucida Grande"/>
      <w:color w:val="410000"/>
      <w:sz w:val="18"/>
      <w:szCs w:val="18"/>
      <w:lang w:eastAsia="ja-JP"/>
    </w:rPr>
  </w:style>
  <w:style w:type="paragraph" w:styleId="Header">
    <w:name w:val="header"/>
    <w:basedOn w:val="Normal"/>
    <w:link w:val="HeaderChar"/>
    <w:uiPriority w:val="99"/>
    <w:unhideWhenUsed/>
    <w:rsid w:val="00282DCA"/>
    <w:pPr>
      <w:tabs>
        <w:tab w:val="center" w:pos="4320"/>
        <w:tab w:val="right" w:pos="8640"/>
      </w:tabs>
    </w:pPr>
  </w:style>
  <w:style w:type="character" w:customStyle="1" w:styleId="HeaderChar">
    <w:name w:val="Header Char"/>
    <w:basedOn w:val="DefaultParagraphFont"/>
    <w:link w:val="Header"/>
    <w:uiPriority w:val="99"/>
    <w:rsid w:val="00282DCA"/>
    <w:rPr>
      <w:rFonts w:ascii="Arial" w:hAnsi="Arial" w:cs="Arial"/>
      <w:color w:val="410000"/>
      <w:lang w:eastAsia="ja-JP"/>
    </w:rPr>
  </w:style>
  <w:style w:type="paragraph" w:styleId="Footer">
    <w:name w:val="footer"/>
    <w:basedOn w:val="Normal"/>
    <w:link w:val="FooterChar"/>
    <w:uiPriority w:val="99"/>
    <w:unhideWhenUsed/>
    <w:rsid w:val="00282DCA"/>
    <w:pPr>
      <w:tabs>
        <w:tab w:val="center" w:pos="4320"/>
        <w:tab w:val="right" w:pos="8640"/>
      </w:tabs>
    </w:pPr>
  </w:style>
  <w:style w:type="character" w:customStyle="1" w:styleId="FooterChar">
    <w:name w:val="Footer Char"/>
    <w:basedOn w:val="DefaultParagraphFont"/>
    <w:link w:val="Footer"/>
    <w:uiPriority w:val="99"/>
    <w:rsid w:val="00282DCA"/>
    <w:rPr>
      <w:rFonts w:ascii="Arial" w:hAnsi="Arial" w:cs="Arial"/>
      <w:color w:val="410000"/>
      <w:lang w:eastAsia="ja-JP"/>
    </w:rPr>
  </w:style>
  <w:style w:type="character" w:styleId="Hyperlink">
    <w:name w:val="Hyperlink"/>
    <w:basedOn w:val="DefaultParagraphFont"/>
    <w:uiPriority w:val="99"/>
    <w:unhideWhenUsed/>
    <w:rsid w:val="00282DCA"/>
    <w:rPr>
      <w:color w:val="0000FF" w:themeColor="hyperlink"/>
      <w:u w:val="single"/>
    </w:rPr>
  </w:style>
  <w:style w:type="character" w:styleId="PageNumber">
    <w:name w:val="page number"/>
    <w:basedOn w:val="DefaultParagraphFont"/>
    <w:uiPriority w:val="99"/>
    <w:semiHidden/>
    <w:unhideWhenUsed/>
    <w:rsid w:val="00282D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C9"/>
    <w:rPr>
      <w:rFonts w:ascii="Arial" w:hAnsi="Arial" w:cs="Arial"/>
      <w:color w:val="41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C9"/>
    <w:pPr>
      <w:ind w:left="720"/>
      <w:contextualSpacing/>
    </w:pPr>
    <w:rPr>
      <w:rFonts w:ascii="Calibri" w:eastAsia="Calibri" w:hAnsi="Calibri" w:cs="Times New Roman"/>
      <w:color w:val="auto"/>
      <w:sz w:val="22"/>
      <w:szCs w:val="22"/>
      <w:lang w:eastAsia="en-US"/>
    </w:rPr>
  </w:style>
  <w:style w:type="table" w:styleId="TableGrid">
    <w:name w:val="Table Grid"/>
    <w:basedOn w:val="TableNormal"/>
    <w:uiPriority w:val="59"/>
    <w:rsid w:val="001170C9"/>
    <w:rPr>
      <w:rFonts w:ascii="Arial" w:hAnsi="Arial" w:cs="Arial"/>
      <w:color w:val="41000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70C9"/>
    <w:rPr>
      <w:rFonts w:ascii="Arial" w:hAnsi="Arial" w:cs="Arial"/>
      <w:color w:val="410000"/>
      <w:lang w:eastAsia="ja-JP"/>
    </w:rPr>
  </w:style>
  <w:style w:type="character" w:styleId="CommentReference">
    <w:name w:val="annotation reference"/>
    <w:basedOn w:val="DefaultParagraphFont"/>
    <w:uiPriority w:val="99"/>
    <w:semiHidden/>
    <w:unhideWhenUsed/>
    <w:rsid w:val="001170C9"/>
    <w:rPr>
      <w:sz w:val="18"/>
      <w:szCs w:val="18"/>
    </w:rPr>
  </w:style>
  <w:style w:type="paragraph" w:styleId="CommentText">
    <w:name w:val="annotation text"/>
    <w:basedOn w:val="Normal"/>
    <w:link w:val="CommentTextChar"/>
    <w:uiPriority w:val="99"/>
    <w:semiHidden/>
    <w:unhideWhenUsed/>
    <w:rsid w:val="001170C9"/>
  </w:style>
  <w:style w:type="character" w:customStyle="1" w:styleId="CommentTextChar">
    <w:name w:val="Comment Text Char"/>
    <w:basedOn w:val="DefaultParagraphFont"/>
    <w:link w:val="CommentText"/>
    <w:uiPriority w:val="99"/>
    <w:semiHidden/>
    <w:rsid w:val="001170C9"/>
    <w:rPr>
      <w:rFonts w:ascii="Arial" w:hAnsi="Arial" w:cs="Arial"/>
      <w:color w:val="410000"/>
      <w:lang w:eastAsia="ja-JP"/>
    </w:rPr>
  </w:style>
  <w:style w:type="paragraph" w:styleId="BalloonText">
    <w:name w:val="Balloon Text"/>
    <w:basedOn w:val="Normal"/>
    <w:link w:val="BalloonTextChar"/>
    <w:uiPriority w:val="99"/>
    <w:semiHidden/>
    <w:unhideWhenUsed/>
    <w:rsid w:val="00117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0C9"/>
    <w:rPr>
      <w:rFonts w:ascii="Lucida Grande" w:hAnsi="Lucida Grande" w:cs="Lucida Grande"/>
      <w:color w:val="410000"/>
      <w:sz w:val="18"/>
      <w:szCs w:val="18"/>
      <w:lang w:eastAsia="ja-JP"/>
    </w:rPr>
  </w:style>
  <w:style w:type="paragraph" w:styleId="Header">
    <w:name w:val="header"/>
    <w:basedOn w:val="Normal"/>
    <w:link w:val="HeaderChar"/>
    <w:uiPriority w:val="99"/>
    <w:unhideWhenUsed/>
    <w:rsid w:val="00282DCA"/>
    <w:pPr>
      <w:tabs>
        <w:tab w:val="center" w:pos="4320"/>
        <w:tab w:val="right" w:pos="8640"/>
      </w:tabs>
    </w:pPr>
  </w:style>
  <w:style w:type="character" w:customStyle="1" w:styleId="HeaderChar">
    <w:name w:val="Header Char"/>
    <w:basedOn w:val="DefaultParagraphFont"/>
    <w:link w:val="Header"/>
    <w:uiPriority w:val="99"/>
    <w:rsid w:val="00282DCA"/>
    <w:rPr>
      <w:rFonts w:ascii="Arial" w:hAnsi="Arial" w:cs="Arial"/>
      <w:color w:val="410000"/>
      <w:lang w:eastAsia="ja-JP"/>
    </w:rPr>
  </w:style>
  <w:style w:type="paragraph" w:styleId="Footer">
    <w:name w:val="footer"/>
    <w:basedOn w:val="Normal"/>
    <w:link w:val="FooterChar"/>
    <w:uiPriority w:val="99"/>
    <w:unhideWhenUsed/>
    <w:rsid w:val="00282DCA"/>
    <w:pPr>
      <w:tabs>
        <w:tab w:val="center" w:pos="4320"/>
        <w:tab w:val="right" w:pos="8640"/>
      </w:tabs>
    </w:pPr>
  </w:style>
  <w:style w:type="character" w:customStyle="1" w:styleId="FooterChar">
    <w:name w:val="Footer Char"/>
    <w:basedOn w:val="DefaultParagraphFont"/>
    <w:link w:val="Footer"/>
    <w:uiPriority w:val="99"/>
    <w:rsid w:val="00282DCA"/>
    <w:rPr>
      <w:rFonts w:ascii="Arial" w:hAnsi="Arial" w:cs="Arial"/>
      <w:color w:val="410000"/>
      <w:lang w:eastAsia="ja-JP"/>
    </w:rPr>
  </w:style>
  <w:style w:type="character" w:styleId="Hyperlink">
    <w:name w:val="Hyperlink"/>
    <w:basedOn w:val="DefaultParagraphFont"/>
    <w:uiPriority w:val="99"/>
    <w:unhideWhenUsed/>
    <w:rsid w:val="00282DCA"/>
    <w:rPr>
      <w:color w:val="0000FF" w:themeColor="hyperlink"/>
      <w:u w:val="single"/>
    </w:rPr>
  </w:style>
  <w:style w:type="character" w:styleId="PageNumber">
    <w:name w:val="page number"/>
    <w:basedOn w:val="DefaultParagraphFont"/>
    <w:uiPriority w:val="99"/>
    <w:semiHidden/>
    <w:unhideWhenUsed/>
    <w:rsid w:val="0028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nger@whidbey.com" TargetMode="External"/><Relationship Id="rId10" Type="http://schemas.openxmlformats.org/officeDocument/2006/relationships/hyperlink" Target="mailto:michaelkeller@shaw.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ologyofdesigninhumansystem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E4CA9CA835884BBB6D236651EE0D53"/>
        <w:category>
          <w:name w:val="General"/>
          <w:gallery w:val="placeholder"/>
        </w:category>
        <w:types>
          <w:type w:val="bbPlcHdr"/>
        </w:types>
        <w:behaviors>
          <w:behavior w:val="content"/>
        </w:behaviors>
        <w:guid w:val="{B4A3BE3B-6B3F-304F-8431-B489BC4DCA69}"/>
      </w:docPartPr>
      <w:docPartBody>
        <w:p w14:paraId="4BF9F097" w14:textId="539E6E5D" w:rsidR="00051534" w:rsidRDefault="00170004" w:rsidP="00170004">
          <w:pPr>
            <w:pStyle w:val="D2E4CA9CA835884BBB6D236651EE0D53"/>
          </w:pPr>
          <w:r>
            <w:t>[Type text]</w:t>
          </w:r>
        </w:p>
      </w:docPartBody>
    </w:docPart>
    <w:docPart>
      <w:docPartPr>
        <w:name w:val="C2BB3BB3CBF5B5439C225696940A46B5"/>
        <w:category>
          <w:name w:val="General"/>
          <w:gallery w:val="placeholder"/>
        </w:category>
        <w:types>
          <w:type w:val="bbPlcHdr"/>
        </w:types>
        <w:behaviors>
          <w:behavior w:val="content"/>
        </w:behaviors>
        <w:guid w:val="{49E3929A-10D0-DD4F-876F-86D9F0EA833B}"/>
      </w:docPartPr>
      <w:docPartBody>
        <w:p w14:paraId="08BD7678" w14:textId="04352AFC" w:rsidR="00051534" w:rsidRDefault="00170004" w:rsidP="00170004">
          <w:pPr>
            <w:pStyle w:val="C2BB3BB3CBF5B5439C225696940A46B5"/>
          </w:pPr>
          <w:r>
            <w:t>[Type text]</w:t>
          </w:r>
        </w:p>
      </w:docPartBody>
    </w:docPart>
    <w:docPart>
      <w:docPartPr>
        <w:name w:val="7A445C340D18B547B8E9D3EB9836DD2F"/>
        <w:category>
          <w:name w:val="General"/>
          <w:gallery w:val="placeholder"/>
        </w:category>
        <w:types>
          <w:type w:val="bbPlcHdr"/>
        </w:types>
        <w:behaviors>
          <w:behavior w:val="content"/>
        </w:behaviors>
        <w:guid w:val="{89BB88D7-32CE-E145-9BB3-2D4E6A7E6A9C}"/>
      </w:docPartPr>
      <w:docPartBody>
        <w:p w14:paraId="4D0C3BF5" w14:textId="3277E9C5" w:rsidR="00051534" w:rsidRDefault="00170004" w:rsidP="00170004">
          <w:pPr>
            <w:pStyle w:val="7A445C340D18B547B8E9D3EB9836DD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4"/>
    <w:rsid w:val="00051534"/>
    <w:rsid w:val="0017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4CA9CA835884BBB6D236651EE0D53">
    <w:name w:val="D2E4CA9CA835884BBB6D236651EE0D53"/>
    <w:rsid w:val="00170004"/>
  </w:style>
  <w:style w:type="paragraph" w:customStyle="1" w:styleId="C2BB3BB3CBF5B5439C225696940A46B5">
    <w:name w:val="C2BB3BB3CBF5B5439C225696940A46B5"/>
    <w:rsid w:val="00170004"/>
  </w:style>
  <w:style w:type="paragraph" w:customStyle="1" w:styleId="7A445C340D18B547B8E9D3EB9836DD2F">
    <w:name w:val="7A445C340D18B547B8E9D3EB9836DD2F"/>
    <w:rsid w:val="00170004"/>
  </w:style>
  <w:style w:type="paragraph" w:customStyle="1" w:styleId="15657326B2758D4CB4B64E54F19D0BFD">
    <w:name w:val="15657326B2758D4CB4B64E54F19D0BFD"/>
    <w:rsid w:val="00170004"/>
  </w:style>
  <w:style w:type="paragraph" w:customStyle="1" w:styleId="86E546FEEB796A48B47E39D6E8EF8F4E">
    <w:name w:val="86E546FEEB796A48B47E39D6E8EF8F4E"/>
    <w:rsid w:val="00170004"/>
  </w:style>
  <w:style w:type="paragraph" w:customStyle="1" w:styleId="97F1A3E9E93F9D4F8FB34F083560F4B2">
    <w:name w:val="97F1A3E9E93F9D4F8FB34F083560F4B2"/>
    <w:rsid w:val="001700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4CA9CA835884BBB6D236651EE0D53">
    <w:name w:val="D2E4CA9CA835884BBB6D236651EE0D53"/>
    <w:rsid w:val="00170004"/>
  </w:style>
  <w:style w:type="paragraph" w:customStyle="1" w:styleId="C2BB3BB3CBF5B5439C225696940A46B5">
    <w:name w:val="C2BB3BB3CBF5B5439C225696940A46B5"/>
    <w:rsid w:val="00170004"/>
  </w:style>
  <w:style w:type="paragraph" w:customStyle="1" w:styleId="7A445C340D18B547B8E9D3EB9836DD2F">
    <w:name w:val="7A445C340D18B547B8E9D3EB9836DD2F"/>
    <w:rsid w:val="00170004"/>
  </w:style>
  <w:style w:type="paragraph" w:customStyle="1" w:styleId="15657326B2758D4CB4B64E54F19D0BFD">
    <w:name w:val="15657326B2758D4CB4B64E54F19D0BFD"/>
    <w:rsid w:val="00170004"/>
  </w:style>
  <w:style w:type="paragraph" w:customStyle="1" w:styleId="86E546FEEB796A48B47E39D6E8EF8F4E">
    <w:name w:val="86E546FEEB796A48B47E39D6E8EF8F4E"/>
    <w:rsid w:val="00170004"/>
  </w:style>
  <w:style w:type="paragraph" w:customStyle="1" w:styleId="97F1A3E9E93F9D4F8FB34F083560F4B2">
    <w:name w:val="97F1A3E9E93F9D4F8FB34F083560F4B2"/>
    <w:rsid w:val="00170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F03B-1560-A242-A5FF-A3737188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1247</Words>
  <Characters>7108</Characters>
  <Application>Microsoft Macintosh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Singer</dc:creator>
  <cp:keywords/>
  <dc:description/>
  <cp:lastModifiedBy>Michael Keller</cp:lastModifiedBy>
  <cp:revision>3</cp:revision>
  <dcterms:created xsi:type="dcterms:W3CDTF">2015-09-30T19:14:00Z</dcterms:created>
  <dcterms:modified xsi:type="dcterms:W3CDTF">2015-09-30T19:18:00Z</dcterms:modified>
</cp:coreProperties>
</file>